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E2AA4" w14:textId="69DBEAA5" w:rsidR="005755B4" w:rsidRPr="005755B4" w:rsidRDefault="005755B4" w:rsidP="006C367E">
      <w:r w:rsidRPr="005755B4">
        <w:t>Heat Pump Working Group</w:t>
      </w:r>
      <w:r w:rsidR="006C367E" w:rsidRPr="005755B4">
        <w:br/>
        <w:t xml:space="preserve">Biweekly </w:t>
      </w:r>
      <w:r w:rsidR="00976704">
        <w:t>Agenda</w:t>
      </w:r>
    </w:p>
    <w:p w14:paraId="204F45AE" w14:textId="6E93A217" w:rsidR="006C367E" w:rsidRPr="005755B4" w:rsidRDefault="005755B4" w:rsidP="006C367E">
      <w:r w:rsidRPr="005755B4">
        <w:t xml:space="preserve">Date: </w:t>
      </w:r>
      <w:r w:rsidR="002C2D8C">
        <w:t>09/10</w:t>
      </w:r>
      <w:r w:rsidRPr="005755B4">
        <w:t>/2024</w:t>
      </w:r>
      <w:r w:rsidR="006C367E" w:rsidRPr="005755B4">
        <w:t xml:space="preserve"> </w:t>
      </w:r>
      <w:r w:rsidR="00823DE3">
        <w:t>@ 11:00 CDT</w:t>
      </w:r>
    </w:p>
    <w:p w14:paraId="1C30DE82" w14:textId="77777777" w:rsidR="006C367E" w:rsidRDefault="006C367E" w:rsidP="006C367E"/>
    <w:tbl>
      <w:tblPr>
        <w:tblW w:w="10782" w:type="dxa"/>
        <w:tblInd w:w="-617" w:type="dxa"/>
        <w:tblLayout w:type="fixed"/>
        <w:tblLook w:val="0000" w:firstRow="0" w:lastRow="0" w:firstColumn="0" w:lastColumn="0" w:noHBand="0" w:noVBand="0"/>
      </w:tblPr>
      <w:tblGrid>
        <w:gridCol w:w="2232"/>
        <w:gridCol w:w="8550"/>
      </w:tblGrid>
      <w:tr w:rsidR="00A72A41" w:rsidRPr="00170304" w14:paraId="3E7AB6A1" w14:textId="77777777" w:rsidTr="00685872">
        <w:tc>
          <w:tcPr>
            <w:tcW w:w="2232" w:type="dxa"/>
            <w:tcBorders>
              <w:top w:val="single" w:sz="4" w:space="0" w:color="000000"/>
              <w:left w:val="single" w:sz="4" w:space="0" w:color="000000"/>
              <w:bottom w:val="single" w:sz="4" w:space="0" w:color="000000"/>
            </w:tcBorders>
          </w:tcPr>
          <w:p w14:paraId="25B03709" w14:textId="29689B68" w:rsidR="00A72A41" w:rsidRDefault="00A72A41">
            <w:pPr>
              <w:rPr>
                <w:b/>
                <w:sz w:val="22"/>
                <w:szCs w:val="22"/>
              </w:rPr>
            </w:pPr>
            <w:r>
              <w:rPr>
                <w:b/>
                <w:sz w:val="22"/>
                <w:szCs w:val="22"/>
              </w:rPr>
              <w:t>Contact</w:t>
            </w:r>
            <w:r w:rsidR="00DB6B46">
              <w:rPr>
                <w:b/>
                <w:sz w:val="22"/>
                <w:szCs w:val="22"/>
              </w:rPr>
              <w:t>s</w:t>
            </w:r>
          </w:p>
        </w:tc>
        <w:tc>
          <w:tcPr>
            <w:tcW w:w="8550" w:type="dxa"/>
            <w:tcBorders>
              <w:top w:val="single" w:sz="4" w:space="0" w:color="000000"/>
              <w:left w:val="single" w:sz="4" w:space="0" w:color="000000"/>
              <w:bottom w:val="single" w:sz="4" w:space="0" w:color="000000"/>
              <w:right w:val="single" w:sz="4" w:space="0" w:color="000000"/>
            </w:tcBorders>
          </w:tcPr>
          <w:p w14:paraId="0AA7FE41" w14:textId="4782ABB9" w:rsidR="00A72A41" w:rsidRDefault="00A72A41">
            <w:pPr>
              <w:rPr>
                <w:bCs/>
                <w:sz w:val="22"/>
                <w:szCs w:val="22"/>
              </w:rPr>
            </w:pPr>
            <w:r>
              <w:rPr>
                <w:bCs/>
                <w:sz w:val="22"/>
                <w:szCs w:val="22"/>
              </w:rPr>
              <w:t>Mark Bergum</w:t>
            </w:r>
            <w:r w:rsidR="009567F5">
              <w:rPr>
                <w:bCs/>
                <w:sz w:val="22"/>
                <w:szCs w:val="22"/>
              </w:rPr>
              <w:t xml:space="preserve">: </w:t>
            </w:r>
            <w:r w:rsidR="006A2D01">
              <w:rPr>
                <w:bCs/>
                <w:sz w:val="22"/>
                <w:szCs w:val="22"/>
              </w:rPr>
              <w:t>(608)</w:t>
            </w:r>
            <w:r w:rsidR="008416C8">
              <w:rPr>
                <w:bCs/>
                <w:sz w:val="22"/>
                <w:szCs w:val="22"/>
              </w:rPr>
              <w:t xml:space="preserve"> </w:t>
            </w:r>
            <w:r w:rsidR="006A2D01">
              <w:rPr>
                <w:bCs/>
                <w:sz w:val="22"/>
                <w:szCs w:val="22"/>
              </w:rPr>
              <w:t>316-3630 or mark.bergum@tetratech.com</w:t>
            </w:r>
          </w:p>
          <w:p w14:paraId="1DE600C9" w14:textId="522D2E41" w:rsidR="009567F5" w:rsidRDefault="008416C8">
            <w:pPr>
              <w:rPr>
                <w:bCs/>
                <w:sz w:val="22"/>
                <w:szCs w:val="22"/>
              </w:rPr>
            </w:pPr>
            <w:r>
              <w:rPr>
                <w:bCs/>
                <w:sz w:val="22"/>
                <w:szCs w:val="22"/>
              </w:rPr>
              <w:t>Graham Thor</w:t>
            </w:r>
            <w:r w:rsidR="00B04F96">
              <w:rPr>
                <w:bCs/>
                <w:sz w:val="22"/>
                <w:szCs w:val="22"/>
              </w:rPr>
              <w:t>b</w:t>
            </w:r>
            <w:r>
              <w:rPr>
                <w:bCs/>
                <w:sz w:val="22"/>
                <w:szCs w:val="22"/>
              </w:rPr>
              <w:t>rogger</w:t>
            </w:r>
            <w:r w:rsidR="009567F5">
              <w:rPr>
                <w:bCs/>
                <w:sz w:val="22"/>
                <w:szCs w:val="22"/>
              </w:rPr>
              <w:t>:</w:t>
            </w:r>
            <w:r w:rsidR="006A2D01">
              <w:rPr>
                <w:bCs/>
                <w:sz w:val="22"/>
                <w:szCs w:val="22"/>
              </w:rPr>
              <w:t xml:space="preserve"> </w:t>
            </w:r>
            <w:r w:rsidR="00090433">
              <w:rPr>
                <w:bCs/>
                <w:sz w:val="22"/>
                <w:szCs w:val="22"/>
              </w:rPr>
              <w:t>(608) 316-</w:t>
            </w:r>
            <w:r w:rsidR="00DB6B46">
              <w:rPr>
                <w:bCs/>
                <w:sz w:val="22"/>
                <w:szCs w:val="22"/>
              </w:rPr>
              <w:t>362</w:t>
            </w:r>
            <w:r w:rsidR="00B04F96">
              <w:rPr>
                <w:bCs/>
                <w:sz w:val="22"/>
                <w:szCs w:val="22"/>
              </w:rPr>
              <w:t>3</w:t>
            </w:r>
            <w:r w:rsidR="00DB6B46">
              <w:rPr>
                <w:bCs/>
                <w:sz w:val="22"/>
                <w:szCs w:val="22"/>
              </w:rPr>
              <w:t xml:space="preserve"> or </w:t>
            </w:r>
            <w:r>
              <w:rPr>
                <w:bCs/>
                <w:sz w:val="22"/>
                <w:szCs w:val="22"/>
              </w:rPr>
              <w:t>graham.thorbrogger@tetratech.com</w:t>
            </w:r>
          </w:p>
          <w:p w14:paraId="743C0AE4" w14:textId="54DADFD2" w:rsidR="000A0873" w:rsidRDefault="000A0873">
            <w:pPr>
              <w:rPr>
                <w:bCs/>
                <w:sz w:val="22"/>
                <w:szCs w:val="22"/>
              </w:rPr>
            </w:pPr>
          </w:p>
        </w:tc>
      </w:tr>
      <w:tr w:rsidR="000D65C6" w:rsidRPr="00170304" w14:paraId="0EA4C021" w14:textId="77777777" w:rsidTr="00685872">
        <w:tc>
          <w:tcPr>
            <w:tcW w:w="2232" w:type="dxa"/>
            <w:tcBorders>
              <w:top w:val="single" w:sz="4" w:space="0" w:color="000000"/>
              <w:left w:val="single" w:sz="4" w:space="0" w:color="000000"/>
              <w:bottom w:val="single" w:sz="4" w:space="0" w:color="000000"/>
            </w:tcBorders>
          </w:tcPr>
          <w:p w14:paraId="7AF78D4B" w14:textId="5A018645" w:rsidR="000D65C6" w:rsidRDefault="000D65C6">
            <w:pPr>
              <w:rPr>
                <w:b/>
                <w:sz w:val="22"/>
                <w:szCs w:val="22"/>
              </w:rPr>
            </w:pPr>
          </w:p>
        </w:tc>
        <w:tc>
          <w:tcPr>
            <w:tcW w:w="8550" w:type="dxa"/>
            <w:tcBorders>
              <w:top w:val="single" w:sz="4" w:space="0" w:color="000000"/>
              <w:left w:val="single" w:sz="4" w:space="0" w:color="000000"/>
              <w:bottom w:val="single" w:sz="4" w:space="0" w:color="000000"/>
              <w:right w:val="single" w:sz="4" w:space="0" w:color="000000"/>
            </w:tcBorders>
          </w:tcPr>
          <w:p w14:paraId="05F477CE" w14:textId="523B75C7" w:rsidR="000A76E4" w:rsidRPr="00550FEA" w:rsidRDefault="000A76E4" w:rsidP="000A76E4">
            <w:pPr>
              <w:textAlignment w:val="baseline"/>
            </w:pPr>
          </w:p>
        </w:tc>
      </w:tr>
      <w:tr w:rsidR="006C367E" w:rsidRPr="00170304" w14:paraId="13F714B2" w14:textId="77777777" w:rsidTr="00685872">
        <w:tc>
          <w:tcPr>
            <w:tcW w:w="2232" w:type="dxa"/>
            <w:tcBorders>
              <w:top w:val="single" w:sz="4" w:space="0" w:color="000000"/>
              <w:left w:val="single" w:sz="4" w:space="0" w:color="000000"/>
              <w:bottom w:val="single" w:sz="4" w:space="0" w:color="000000"/>
            </w:tcBorders>
          </w:tcPr>
          <w:p w14:paraId="19D4EC58" w14:textId="7F5B73A7" w:rsidR="006C367E" w:rsidRPr="00170304" w:rsidRDefault="005B2264">
            <w:pPr>
              <w:rPr>
                <w:b/>
                <w:sz w:val="22"/>
                <w:szCs w:val="22"/>
              </w:rPr>
            </w:pPr>
            <w:r>
              <w:rPr>
                <w:b/>
                <w:sz w:val="22"/>
                <w:szCs w:val="22"/>
              </w:rPr>
              <w:t>Access</w:t>
            </w:r>
          </w:p>
        </w:tc>
        <w:tc>
          <w:tcPr>
            <w:tcW w:w="8550" w:type="dxa"/>
            <w:tcBorders>
              <w:top w:val="single" w:sz="4" w:space="0" w:color="000000"/>
              <w:left w:val="single" w:sz="4" w:space="0" w:color="000000"/>
              <w:bottom w:val="single" w:sz="4" w:space="0" w:color="000000"/>
              <w:right w:val="single" w:sz="4" w:space="0" w:color="000000"/>
            </w:tcBorders>
          </w:tcPr>
          <w:p w14:paraId="3A35292A" w14:textId="77777777" w:rsidR="006C367E" w:rsidRDefault="005B2264">
            <w:pPr>
              <w:rPr>
                <w:bCs/>
                <w:sz w:val="22"/>
                <w:szCs w:val="22"/>
              </w:rPr>
            </w:pPr>
            <w:r>
              <w:rPr>
                <w:bCs/>
                <w:sz w:val="22"/>
                <w:szCs w:val="22"/>
              </w:rPr>
              <w:t xml:space="preserve">PUC </w:t>
            </w:r>
            <w:r w:rsidR="00026CEA">
              <w:rPr>
                <w:bCs/>
                <w:sz w:val="22"/>
                <w:szCs w:val="22"/>
              </w:rPr>
              <w:t>– Interchange Filing: Case 56510</w:t>
            </w:r>
          </w:p>
          <w:p w14:paraId="722BF6A5" w14:textId="252DC7BB" w:rsidR="00026CEA" w:rsidRPr="000C5680" w:rsidRDefault="000C5680">
            <w:pPr>
              <w:rPr>
                <w:rStyle w:val="Hyperlink"/>
              </w:rPr>
            </w:pPr>
            <w:r>
              <w:rPr>
                <w:color w:val="0000FF"/>
                <w:u w:val="single"/>
              </w:rPr>
              <w:fldChar w:fldCharType="begin"/>
            </w:r>
            <w:r>
              <w:rPr>
                <w:color w:val="0000FF"/>
                <w:u w:val="single"/>
              </w:rPr>
              <w:instrText>HYPERLINK "https://interchange.puc.texas.gov/search/filings/?UtilityType=A&amp;ControlNumber=56510&amp;ItemMatch=Equal&amp;DocumentType=ALL&amp;SortOrder=Ascending"</w:instrText>
            </w:r>
            <w:r>
              <w:rPr>
                <w:color w:val="0000FF"/>
                <w:u w:val="single"/>
              </w:rPr>
            </w:r>
            <w:r>
              <w:rPr>
                <w:color w:val="0000FF"/>
                <w:u w:val="single"/>
              </w:rPr>
              <w:fldChar w:fldCharType="separate"/>
            </w:r>
            <w:r w:rsidR="00026CEA" w:rsidRPr="000C5680">
              <w:rPr>
                <w:rStyle w:val="Hyperlink"/>
              </w:rPr>
              <w:t>Interchange - Documents (texas.gov)</w:t>
            </w:r>
          </w:p>
          <w:p w14:paraId="78F4DD32" w14:textId="647E00D9" w:rsidR="00026CEA" w:rsidRPr="00434D36" w:rsidRDefault="000C5680">
            <w:pPr>
              <w:rPr>
                <w:sz w:val="22"/>
                <w:szCs w:val="22"/>
              </w:rPr>
            </w:pPr>
            <w:r>
              <w:rPr>
                <w:color w:val="0000FF"/>
                <w:u w:val="single"/>
              </w:rPr>
              <w:fldChar w:fldCharType="end"/>
            </w:r>
          </w:p>
          <w:p w14:paraId="1BFC31BB" w14:textId="19599A49" w:rsidR="00FD1115" w:rsidRDefault="00434D36">
            <w:pPr>
              <w:rPr>
                <w:sz w:val="22"/>
                <w:szCs w:val="22"/>
              </w:rPr>
            </w:pPr>
            <w:r w:rsidRPr="00434D36">
              <w:rPr>
                <w:sz w:val="22"/>
                <w:szCs w:val="22"/>
              </w:rPr>
              <w:t>Teams site</w:t>
            </w:r>
            <w:r>
              <w:rPr>
                <w:sz w:val="22"/>
                <w:szCs w:val="22"/>
              </w:rPr>
              <w:t xml:space="preserve">: </w:t>
            </w:r>
          </w:p>
          <w:p w14:paraId="4975E209" w14:textId="686029B8" w:rsidR="000D65C6" w:rsidRPr="000D65C6" w:rsidRDefault="00000000">
            <w:pPr>
              <w:rPr>
                <w:color w:val="005596"/>
                <w:sz w:val="22"/>
                <w:szCs w:val="22"/>
                <w:u w:val="single"/>
              </w:rPr>
            </w:pPr>
            <w:hyperlink r:id="rId11" w:history="1">
              <w:r w:rsidR="00434D36" w:rsidRPr="00F72E6E">
                <w:rPr>
                  <w:rStyle w:val="Hyperlink"/>
                  <w:sz w:val="22"/>
                  <w:szCs w:val="22"/>
                </w:rPr>
                <w:t>https://tetratechinc.sharepoint.com/:f:/r/teams/PUCTHeatPumpWorkinggroup/Shared%20Documents/General?csf=1&amp;web=1&amp;e=mCHkEh</w:t>
              </w:r>
            </w:hyperlink>
          </w:p>
          <w:p w14:paraId="7D373BA5" w14:textId="77777777" w:rsidR="00434D36" w:rsidRDefault="00434D36">
            <w:pPr>
              <w:rPr>
                <w:sz w:val="22"/>
                <w:szCs w:val="22"/>
              </w:rPr>
            </w:pPr>
          </w:p>
          <w:p w14:paraId="15BA95AD" w14:textId="1A964821" w:rsidR="009A0F45" w:rsidRPr="00434D36" w:rsidRDefault="009A0F45">
            <w:pPr>
              <w:rPr>
                <w:sz w:val="22"/>
                <w:szCs w:val="22"/>
              </w:rPr>
            </w:pPr>
            <w:r>
              <w:rPr>
                <w:sz w:val="22"/>
                <w:szCs w:val="22"/>
              </w:rPr>
              <w:t xml:space="preserve">Past Meeting recordings: </w:t>
            </w:r>
            <w:hyperlink r:id="rId12" w:tgtFrame="_blank" w:history="1">
              <w:r>
                <w:rPr>
                  <w:rStyle w:val="Hyperlink"/>
                  <w:rFonts w:ascii="Aptos" w:hAnsi="Aptos"/>
                  <w:bdr w:val="none" w:sz="0" w:space="0" w:color="auto" w:frame="1"/>
                  <w:shd w:val="clear" w:color="auto" w:fill="FFFFFF"/>
                </w:rPr>
                <w:t>https://</w:t>
              </w:r>
              <w:r>
                <w:rPr>
                  <w:rStyle w:val="markgj55cqzcf"/>
                  <w:rFonts w:ascii="Aptos" w:hAnsi="Aptos"/>
                  <w:color w:val="0000FF"/>
                  <w:u w:val="single"/>
                  <w:bdr w:val="none" w:sz="0" w:space="0" w:color="auto" w:frame="1"/>
                  <w:shd w:val="clear" w:color="auto" w:fill="FFFFFF"/>
                </w:rPr>
                <w:t>vimeo</w:t>
              </w:r>
              <w:r>
                <w:rPr>
                  <w:rStyle w:val="Hyperlink"/>
                  <w:rFonts w:ascii="Aptos" w:hAnsi="Aptos"/>
                  <w:bdr w:val="none" w:sz="0" w:space="0" w:color="auto" w:frame="1"/>
                  <w:shd w:val="clear" w:color="auto" w:fill="FFFFFF"/>
                </w:rPr>
                <w:t>.com/channels/HPWG</w:t>
              </w:r>
            </w:hyperlink>
          </w:p>
          <w:p w14:paraId="5463CE88" w14:textId="001FE4B9" w:rsidR="00FD1115" w:rsidRPr="000E130F" w:rsidRDefault="00FD1115">
            <w:pPr>
              <w:rPr>
                <w:sz w:val="22"/>
                <w:szCs w:val="22"/>
                <w:u w:val="single"/>
              </w:rPr>
            </w:pPr>
          </w:p>
        </w:tc>
      </w:tr>
      <w:tr w:rsidR="006E355D" w:rsidRPr="00170304" w14:paraId="4ECBA639" w14:textId="77777777" w:rsidTr="00685872">
        <w:trPr>
          <w:trHeight w:val="332"/>
        </w:trPr>
        <w:tc>
          <w:tcPr>
            <w:tcW w:w="2232" w:type="dxa"/>
            <w:tcBorders>
              <w:top w:val="single" w:sz="4" w:space="0" w:color="000000"/>
              <w:left w:val="single" w:sz="4" w:space="0" w:color="000000"/>
              <w:bottom w:val="single" w:sz="4" w:space="0" w:color="000000"/>
            </w:tcBorders>
            <w:shd w:val="clear" w:color="auto" w:fill="D9D9D9" w:themeFill="background1" w:themeFillShade="D9"/>
          </w:tcPr>
          <w:p w14:paraId="3778E05B" w14:textId="2A545579" w:rsidR="006E355D" w:rsidRDefault="00051594">
            <w:pPr>
              <w:rPr>
                <w:b/>
                <w:sz w:val="22"/>
                <w:szCs w:val="22"/>
              </w:rPr>
            </w:pPr>
            <w:r>
              <w:rPr>
                <w:b/>
                <w:sz w:val="22"/>
                <w:szCs w:val="22"/>
              </w:rPr>
              <w:t xml:space="preserve">Discussion </w:t>
            </w:r>
            <w:r w:rsidR="0002499F">
              <w:rPr>
                <w:b/>
                <w:sz w:val="22"/>
                <w:szCs w:val="22"/>
              </w:rPr>
              <w:t>Schedule</w:t>
            </w:r>
          </w:p>
        </w:tc>
        <w:tc>
          <w:tcPr>
            <w:tcW w:w="85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343E597" w14:textId="04460562" w:rsidR="003C683E" w:rsidRPr="00FA1226" w:rsidRDefault="008C324D" w:rsidP="007979C9">
            <w:pPr>
              <w:pStyle w:val="ListParagraph"/>
              <w:numPr>
                <w:ilvl w:val="0"/>
                <w:numId w:val="24"/>
              </w:numPr>
              <w:rPr>
                <w:rFonts w:cs="Arial"/>
                <w:b/>
                <w:bCs/>
                <w:sz w:val="22"/>
                <w:szCs w:val="22"/>
              </w:rPr>
            </w:pPr>
            <w:r>
              <w:rPr>
                <w:rFonts w:cs="Arial"/>
                <w:sz w:val="22"/>
                <w:szCs w:val="22"/>
              </w:rPr>
              <w:t>Transition to Long Term Studies</w:t>
            </w:r>
          </w:p>
        </w:tc>
      </w:tr>
      <w:tr w:rsidR="00FA1226" w:rsidRPr="00170304" w14:paraId="488FC170" w14:textId="77777777" w:rsidTr="00685872">
        <w:trPr>
          <w:trHeight w:val="575"/>
        </w:trPr>
        <w:tc>
          <w:tcPr>
            <w:tcW w:w="2232" w:type="dxa"/>
            <w:tcBorders>
              <w:top w:val="single" w:sz="4" w:space="0" w:color="000000"/>
              <w:left w:val="single" w:sz="4" w:space="0" w:color="000000"/>
              <w:bottom w:val="single" w:sz="4" w:space="0" w:color="000000"/>
            </w:tcBorders>
          </w:tcPr>
          <w:p w14:paraId="4C3B54FA" w14:textId="34F61EED" w:rsidR="00FA1226" w:rsidRDefault="00FA1226" w:rsidP="00685872">
            <w:pPr>
              <w:rPr>
                <w:b/>
                <w:sz w:val="22"/>
                <w:szCs w:val="22"/>
              </w:rPr>
            </w:pPr>
            <w:r>
              <w:rPr>
                <w:b/>
                <w:sz w:val="22"/>
                <w:szCs w:val="22"/>
              </w:rPr>
              <w:t>Long</w:t>
            </w:r>
            <w:r w:rsidR="00BC1731">
              <w:rPr>
                <w:b/>
                <w:sz w:val="22"/>
                <w:szCs w:val="22"/>
              </w:rPr>
              <w:t>-</w:t>
            </w:r>
            <w:r>
              <w:rPr>
                <w:b/>
                <w:sz w:val="22"/>
                <w:szCs w:val="22"/>
              </w:rPr>
              <w:t xml:space="preserve">term </w:t>
            </w:r>
            <w:r w:rsidR="00BC1731">
              <w:rPr>
                <w:b/>
                <w:sz w:val="22"/>
                <w:szCs w:val="22"/>
              </w:rPr>
              <w:t>research</w:t>
            </w:r>
          </w:p>
        </w:tc>
        <w:tc>
          <w:tcPr>
            <w:tcW w:w="8550" w:type="dxa"/>
            <w:tcBorders>
              <w:top w:val="single" w:sz="4" w:space="0" w:color="000000"/>
              <w:left w:val="single" w:sz="4" w:space="0" w:color="000000"/>
              <w:bottom w:val="single" w:sz="4" w:space="0" w:color="000000"/>
              <w:right w:val="single" w:sz="4" w:space="0" w:color="000000"/>
            </w:tcBorders>
            <w:shd w:val="clear" w:color="auto" w:fill="auto"/>
          </w:tcPr>
          <w:p w14:paraId="4BC7B580" w14:textId="77777777" w:rsidR="00FA1226" w:rsidRDefault="00BC1731" w:rsidP="00772AE3">
            <w:pPr>
              <w:rPr>
                <w:rFonts w:cs="Arial"/>
                <w:sz w:val="22"/>
                <w:szCs w:val="22"/>
              </w:rPr>
            </w:pPr>
            <w:r>
              <w:rPr>
                <w:rFonts w:cs="Arial"/>
                <w:sz w:val="22"/>
                <w:szCs w:val="22"/>
              </w:rPr>
              <w:t>Review of current questions for long-term research</w:t>
            </w:r>
          </w:p>
          <w:p w14:paraId="73179810" w14:textId="77777777" w:rsidR="00663984" w:rsidRPr="002F04BF" w:rsidRDefault="002F04BF" w:rsidP="002F04BF">
            <w:pPr>
              <w:pStyle w:val="ListParagraph"/>
              <w:numPr>
                <w:ilvl w:val="0"/>
                <w:numId w:val="34"/>
              </w:numPr>
              <w:rPr>
                <w:rFonts w:cs="Arial"/>
                <w:sz w:val="22"/>
                <w:szCs w:val="22"/>
              </w:rPr>
            </w:pPr>
            <w:r w:rsidRPr="002F04BF">
              <w:rPr>
                <w:rFonts w:cs="Arial"/>
                <w:sz w:val="22"/>
                <w:szCs w:val="22"/>
              </w:rPr>
              <w:t>Assumption testing</w:t>
            </w:r>
          </w:p>
          <w:p w14:paraId="256941D0" w14:textId="722DBE1B" w:rsidR="002F04BF" w:rsidRDefault="002F04BF" w:rsidP="002F04BF">
            <w:pPr>
              <w:pStyle w:val="ListParagraph"/>
              <w:numPr>
                <w:ilvl w:val="0"/>
                <w:numId w:val="34"/>
              </w:numPr>
              <w:rPr>
                <w:rFonts w:cs="Arial"/>
                <w:sz w:val="22"/>
                <w:szCs w:val="22"/>
              </w:rPr>
            </w:pPr>
            <w:r w:rsidRPr="002F04BF">
              <w:rPr>
                <w:rFonts w:cs="Arial"/>
                <w:sz w:val="22"/>
                <w:szCs w:val="22"/>
              </w:rPr>
              <w:t>Transformational</w:t>
            </w:r>
            <w:r w:rsidR="008906F7">
              <w:rPr>
                <w:rFonts w:cs="Arial"/>
                <w:sz w:val="22"/>
                <w:szCs w:val="22"/>
              </w:rPr>
              <w:t xml:space="preserve"> approach </w:t>
            </w:r>
            <w:r w:rsidR="00A33B64">
              <w:rPr>
                <w:rFonts w:cs="Arial"/>
                <w:sz w:val="22"/>
                <w:szCs w:val="22"/>
              </w:rPr>
              <w:t>opportunity</w:t>
            </w:r>
          </w:p>
          <w:p w14:paraId="6506E1C2" w14:textId="07B18135" w:rsidR="008906F7" w:rsidRDefault="00A33B64" w:rsidP="002F04BF">
            <w:pPr>
              <w:pStyle w:val="ListParagraph"/>
              <w:numPr>
                <w:ilvl w:val="0"/>
                <w:numId w:val="34"/>
              </w:numPr>
              <w:rPr>
                <w:rFonts w:cs="Arial"/>
                <w:sz w:val="22"/>
                <w:szCs w:val="22"/>
              </w:rPr>
            </w:pPr>
            <w:r>
              <w:rPr>
                <w:rFonts w:cs="Arial"/>
                <w:sz w:val="22"/>
                <w:szCs w:val="22"/>
              </w:rPr>
              <w:t xml:space="preserve">Interactive effects impacts (envelope, </w:t>
            </w:r>
            <w:r w:rsidR="002D1D26">
              <w:rPr>
                <w:rFonts w:cs="Arial"/>
                <w:sz w:val="22"/>
                <w:szCs w:val="22"/>
              </w:rPr>
              <w:t>lighting, etc.)</w:t>
            </w:r>
          </w:p>
          <w:p w14:paraId="1B37D915" w14:textId="5F73012F" w:rsidR="002F04BF" w:rsidRPr="002F04BF" w:rsidRDefault="002F04BF" w:rsidP="002F04BF">
            <w:pPr>
              <w:pStyle w:val="ListParagraph"/>
              <w:rPr>
                <w:rFonts w:cs="Arial"/>
                <w:sz w:val="22"/>
                <w:szCs w:val="22"/>
              </w:rPr>
            </w:pPr>
          </w:p>
        </w:tc>
      </w:tr>
      <w:tr w:rsidR="00133759" w:rsidRPr="00170304" w14:paraId="0DE42365" w14:textId="77777777" w:rsidTr="00685872">
        <w:trPr>
          <w:trHeight w:val="575"/>
        </w:trPr>
        <w:tc>
          <w:tcPr>
            <w:tcW w:w="2232" w:type="dxa"/>
            <w:tcBorders>
              <w:top w:val="single" w:sz="4" w:space="0" w:color="000000"/>
              <w:left w:val="single" w:sz="4" w:space="0" w:color="000000"/>
              <w:bottom w:val="single" w:sz="4" w:space="0" w:color="000000"/>
            </w:tcBorders>
          </w:tcPr>
          <w:p w14:paraId="3A6A3B98" w14:textId="6D17C7F9" w:rsidR="00133759" w:rsidRDefault="00510FFF" w:rsidP="008D230B">
            <w:pPr>
              <w:rPr>
                <w:b/>
                <w:sz w:val="22"/>
                <w:szCs w:val="22"/>
              </w:rPr>
            </w:pPr>
            <w:r>
              <w:rPr>
                <w:b/>
                <w:sz w:val="22"/>
                <w:szCs w:val="22"/>
              </w:rPr>
              <w:t>Measure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Pr>
          <w:p w14:paraId="5C638FFF" w14:textId="0663D5F9" w:rsidR="00EC052E" w:rsidRPr="00EC052E" w:rsidRDefault="008906F7" w:rsidP="00EC052E">
            <w:pPr>
              <w:rPr>
                <w:rFonts w:cs="Arial"/>
                <w:sz w:val="22"/>
                <w:szCs w:val="22"/>
              </w:rPr>
            </w:pPr>
            <w:r>
              <w:rPr>
                <w:rFonts w:cs="Arial"/>
                <w:sz w:val="22"/>
                <w:szCs w:val="22"/>
              </w:rPr>
              <w:t>Completed by end of week for review for inclusion in Volume 4 of the TRM.</w:t>
            </w:r>
          </w:p>
          <w:p w14:paraId="78A7255D" w14:textId="0AB85362" w:rsidR="00133759" w:rsidRDefault="00510FFF" w:rsidP="00862AD9">
            <w:pPr>
              <w:pStyle w:val="ListParagraph"/>
              <w:numPr>
                <w:ilvl w:val="0"/>
                <w:numId w:val="35"/>
              </w:numPr>
              <w:rPr>
                <w:rFonts w:cs="Arial"/>
                <w:sz w:val="22"/>
                <w:szCs w:val="22"/>
              </w:rPr>
            </w:pPr>
            <w:r w:rsidRPr="00862AD9">
              <w:rPr>
                <w:rFonts w:cs="Arial"/>
                <w:sz w:val="22"/>
                <w:szCs w:val="22"/>
              </w:rPr>
              <w:t>Review</w:t>
            </w:r>
            <w:r w:rsidR="0098683E" w:rsidRPr="00862AD9">
              <w:rPr>
                <w:rFonts w:cs="Arial"/>
                <w:sz w:val="22"/>
                <w:szCs w:val="22"/>
              </w:rPr>
              <w:t xml:space="preserve"> TRM measure and provide direct </w:t>
            </w:r>
            <w:r w:rsidR="00EC052E">
              <w:rPr>
                <w:rFonts w:cs="Arial"/>
                <w:sz w:val="22"/>
                <w:szCs w:val="22"/>
              </w:rPr>
              <w:t xml:space="preserve">feedback </w:t>
            </w:r>
            <w:r w:rsidR="0098683E" w:rsidRPr="00862AD9">
              <w:rPr>
                <w:rFonts w:cs="Arial"/>
                <w:sz w:val="22"/>
                <w:szCs w:val="22"/>
              </w:rPr>
              <w:t xml:space="preserve">or </w:t>
            </w:r>
            <w:r w:rsidR="00862AD9" w:rsidRPr="00862AD9">
              <w:rPr>
                <w:rFonts w:cs="Arial"/>
                <w:sz w:val="22"/>
                <w:szCs w:val="22"/>
              </w:rPr>
              <w:t>EEIP comments</w:t>
            </w:r>
            <w:r w:rsidR="000D0327">
              <w:rPr>
                <w:rFonts w:cs="Arial"/>
                <w:sz w:val="22"/>
                <w:szCs w:val="22"/>
              </w:rPr>
              <w:t>.</w:t>
            </w:r>
          </w:p>
          <w:p w14:paraId="44B584F9" w14:textId="67D35858" w:rsidR="00862AD9" w:rsidRDefault="001E24A6" w:rsidP="00862AD9">
            <w:pPr>
              <w:pStyle w:val="ListParagraph"/>
              <w:numPr>
                <w:ilvl w:val="0"/>
                <w:numId w:val="35"/>
              </w:numPr>
              <w:rPr>
                <w:rFonts w:cs="Arial"/>
                <w:sz w:val="22"/>
                <w:szCs w:val="22"/>
              </w:rPr>
            </w:pPr>
            <w:r>
              <w:rPr>
                <w:rFonts w:cs="Arial"/>
                <w:sz w:val="22"/>
                <w:szCs w:val="22"/>
              </w:rPr>
              <w:t>C</w:t>
            </w:r>
            <w:r w:rsidR="00905B05">
              <w:rPr>
                <w:rFonts w:cs="Arial"/>
                <w:sz w:val="22"/>
                <w:szCs w:val="22"/>
              </w:rPr>
              <w:t xml:space="preserve">onvene next summer </w:t>
            </w:r>
            <w:r>
              <w:rPr>
                <w:rFonts w:cs="Arial"/>
                <w:sz w:val="22"/>
                <w:szCs w:val="22"/>
              </w:rPr>
              <w:t>to gather initial feedback from implementation.</w:t>
            </w:r>
          </w:p>
          <w:p w14:paraId="44C1CFC0" w14:textId="54487700" w:rsidR="002D1D26" w:rsidRDefault="002D1D26" w:rsidP="00862AD9">
            <w:pPr>
              <w:pStyle w:val="ListParagraph"/>
              <w:numPr>
                <w:ilvl w:val="0"/>
                <w:numId w:val="35"/>
              </w:numPr>
              <w:rPr>
                <w:rFonts w:cs="Arial"/>
                <w:sz w:val="22"/>
                <w:szCs w:val="22"/>
              </w:rPr>
            </w:pPr>
            <w:r>
              <w:rPr>
                <w:rFonts w:cs="Arial"/>
                <w:sz w:val="22"/>
                <w:szCs w:val="22"/>
              </w:rPr>
              <w:t xml:space="preserve">Identify </w:t>
            </w:r>
            <w:r w:rsidR="002B312C">
              <w:rPr>
                <w:rFonts w:cs="Arial"/>
                <w:sz w:val="22"/>
                <w:szCs w:val="22"/>
              </w:rPr>
              <w:t>TRM measures to incorporate interactive effects of VSHP.</w:t>
            </w:r>
          </w:p>
          <w:p w14:paraId="0A6E3F5E" w14:textId="0D57C985" w:rsidR="001E24A6" w:rsidRPr="00862AD9" w:rsidRDefault="001E24A6" w:rsidP="00862AD9">
            <w:pPr>
              <w:pStyle w:val="ListParagraph"/>
              <w:numPr>
                <w:ilvl w:val="0"/>
                <w:numId w:val="35"/>
              </w:numPr>
              <w:rPr>
                <w:rFonts w:cs="Arial"/>
                <w:sz w:val="22"/>
                <w:szCs w:val="22"/>
              </w:rPr>
            </w:pPr>
            <w:r>
              <w:rPr>
                <w:rFonts w:cs="Arial"/>
                <w:sz w:val="22"/>
                <w:szCs w:val="22"/>
              </w:rPr>
              <w:t xml:space="preserve">Check in on long-term </w:t>
            </w:r>
            <w:r w:rsidR="000D0327">
              <w:rPr>
                <w:rFonts w:cs="Arial"/>
                <w:sz w:val="22"/>
                <w:szCs w:val="22"/>
              </w:rPr>
              <w:t>research</w:t>
            </w:r>
            <w:r>
              <w:rPr>
                <w:rFonts w:cs="Arial"/>
                <w:sz w:val="22"/>
                <w:szCs w:val="22"/>
              </w:rPr>
              <w:t xml:space="preserve"> efforts.</w:t>
            </w:r>
          </w:p>
          <w:p w14:paraId="187CFC34" w14:textId="75401530" w:rsidR="00862AD9" w:rsidRDefault="00862AD9" w:rsidP="008D230B">
            <w:pPr>
              <w:rPr>
                <w:rFonts w:cs="Arial"/>
                <w:sz w:val="22"/>
                <w:szCs w:val="22"/>
              </w:rPr>
            </w:pPr>
          </w:p>
        </w:tc>
      </w:tr>
      <w:tr w:rsidR="008D230B" w:rsidRPr="00170304" w14:paraId="07B37D83" w14:textId="77777777" w:rsidTr="00685872">
        <w:trPr>
          <w:trHeight w:val="575"/>
        </w:trPr>
        <w:tc>
          <w:tcPr>
            <w:tcW w:w="2232" w:type="dxa"/>
            <w:tcBorders>
              <w:top w:val="single" w:sz="4" w:space="0" w:color="000000"/>
              <w:left w:val="single" w:sz="4" w:space="0" w:color="000000"/>
              <w:bottom w:val="single" w:sz="4" w:space="0" w:color="000000"/>
            </w:tcBorders>
          </w:tcPr>
          <w:p w14:paraId="478C04A3" w14:textId="5569766F" w:rsidR="008D230B" w:rsidRDefault="008D230B" w:rsidP="008D230B">
            <w:pPr>
              <w:rPr>
                <w:b/>
                <w:sz w:val="22"/>
                <w:szCs w:val="22"/>
              </w:rPr>
            </w:pPr>
            <w:r>
              <w:rPr>
                <w:b/>
                <w:sz w:val="22"/>
                <w:szCs w:val="22"/>
              </w:rPr>
              <w:t>Next Meeting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Pr>
          <w:p w14:paraId="34061F2C" w14:textId="48E70358" w:rsidR="008D230B" w:rsidRPr="0014470E" w:rsidRDefault="008D230B" w:rsidP="008D230B">
            <w:pPr>
              <w:rPr>
                <w:rFonts w:cs="Arial"/>
                <w:b/>
                <w:bCs/>
                <w:color w:val="25408F" w:themeColor="text1"/>
                <w:sz w:val="22"/>
                <w:szCs w:val="22"/>
              </w:rPr>
            </w:pPr>
            <w:r>
              <w:rPr>
                <w:rFonts w:cs="Arial"/>
                <w:b/>
                <w:bCs/>
                <w:sz w:val="22"/>
                <w:szCs w:val="22"/>
              </w:rPr>
              <w:t>Sept 24</w:t>
            </w:r>
            <w:r w:rsidRPr="0035479A">
              <w:rPr>
                <w:rFonts w:cs="Arial"/>
                <w:b/>
                <w:bCs/>
                <w:sz w:val="22"/>
                <w:szCs w:val="22"/>
              </w:rPr>
              <w:t xml:space="preserve"> at 11:00 </w:t>
            </w:r>
          </w:p>
          <w:p w14:paraId="2EE0B98A" w14:textId="7C2396E9" w:rsidR="008D230B" w:rsidRDefault="008D230B" w:rsidP="008D230B">
            <w:pPr>
              <w:rPr>
                <w:rFonts w:cs="Arial"/>
                <w:sz w:val="22"/>
                <w:szCs w:val="22"/>
              </w:rPr>
            </w:pPr>
            <w:r w:rsidRPr="006B100F">
              <w:rPr>
                <w:rFonts w:cs="Arial"/>
                <w:sz w:val="22"/>
                <w:szCs w:val="22"/>
              </w:rPr>
              <w:t>Topic</w:t>
            </w:r>
            <w:r>
              <w:rPr>
                <w:rFonts w:cs="Arial"/>
                <w:sz w:val="22"/>
                <w:szCs w:val="22"/>
              </w:rPr>
              <w:t>s</w:t>
            </w:r>
          </w:p>
          <w:p w14:paraId="3EFA8A46" w14:textId="30BE36E8" w:rsidR="008D230B" w:rsidRPr="00FA1226" w:rsidRDefault="008D230B" w:rsidP="008D230B">
            <w:pPr>
              <w:rPr>
                <w:rFonts w:cs="Arial"/>
                <w:sz w:val="22"/>
                <w:szCs w:val="22"/>
              </w:rPr>
            </w:pPr>
            <w:r w:rsidRPr="006B100F">
              <w:rPr>
                <w:rFonts w:cs="Arial"/>
                <w:sz w:val="22"/>
                <w:szCs w:val="22"/>
              </w:rPr>
              <w:t>–</w:t>
            </w:r>
            <w:r>
              <w:rPr>
                <w:rFonts w:cs="Arial"/>
                <w:sz w:val="22"/>
                <w:szCs w:val="22"/>
              </w:rPr>
              <w:t xml:space="preserve"> L</w:t>
            </w:r>
            <w:r w:rsidRPr="00FA1226">
              <w:rPr>
                <w:rFonts w:cs="Arial"/>
                <w:sz w:val="22"/>
                <w:szCs w:val="22"/>
              </w:rPr>
              <w:t xml:space="preserve">ong term </w:t>
            </w:r>
            <w:r>
              <w:rPr>
                <w:rFonts w:cs="Arial"/>
                <w:sz w:val="22"/>
                <w:szCs w:val="22"/>
              </w:rPr>
              <w:t>study scope</w:t>
            </w:r>
          </w:p>
          <w:p w14:paraId="619AB8E1" w14:textId="3FCE11CB" w:rsidR="008D230B" w:rsidRPr="00A620C9" w:rsidRDefault="008D230B" w:rsidP="008D230B">
            <w:pPr>
              <w:rPr>
                <w:rFonts w:cs="Arial"/>
                <w:sz w:val="22"/>
                <w:szCs w:val="22"/>
              </w:rPr>
            </w:pPr>
          </w:p>
        </w:tc>
      </w:tr>
    </w:tbl>
    <w:p w14:paraId="01EE1B57" w14:textId="3C67FF90" w:rsidR="0007680E" w:rsidRDefault="0007680E" w:rsidP="00914997"/>
    <w:p w14:paraId="7CC409A8" w14:textId="7DD088D4" w:rsidR="0007680E" w:rsidRDefault="0007680E">
      <w:pPr>
        <w:suppressAutoHyphens w:val="0"/>
      </w:pPr>
    </w:p>
    <w:p w14:paraId="5696B99F" w14:textId="77777777" w:rsidR="0007680E" w:rsidRDefault="0007680E">
      <w:pPr>
        <w:suppressAutoHyphens w:val="0"/>
      </w:pPr>
    </w:p>
    <w:p w14:paraId="3502493F" w14:textId="77777777" w:rsidR="0007680E" w:rsidRDefault="0007680E">
      <w:pPr>
        <w:suppressAutoHyphens w:val="0"/>
      </w:pPr>
    </w:p>
    <w:p w14:paraId="03840B90" w14:textId="181434EA" w:rsidR="0035479A" w:rsidRDefault="0035479A">
      <w:pPr>
        <w:suppressAutoHyphens w:val="0"/>
      </w:pPr>
      <w:r>
        <w:br w:type="page"/>
      </w:r>
    </w:p>
    <w:p w14:paraId="5A3EBAC4" w14:textId="77777777" w:rsidR="0007680E" w:rsidRDefault="0007680E">
      <w:pPr>
        <w:suppressAutoHyphens w:val="0"/>
      </w:pPr>
    </w:p>
    <w:tbl>
      <w:tblPr>
        <w:tblW w:w="8340" w:type="dxa"/>
        <w:tblLook w:val="04A0" w:firstRow="1" w:lastRow="0" w:firstColumn="1" w:lastColumn="0" w:noHBand="0" w:noVBand="1"/>
      </w:tblPr>
      <w:tblGrid>
        <w:gridCol w:w="1160"/>
        <w:gridCol w:w="7180"/>
      </w:tblGrid>
      <w:tr w:rsidR="0007680E" w:rsidRPr="0007680E" w14:paraId="232DCAB8"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4472C4" w:fill="4472C4"/>
            <w:noWrap/>
            <w:vAlign w:val="bottom"/>
            <w:hideMark/>
          </w:tcPr>
          <w:p w14:paraId="3FDAB481" w14:textId="77777777" w:rsidR="0007680E" w:rsidRPr="0007680E" w:rsidRDefault="0007680E" w:rsidP="0007680E">
            <w:pPr>
              <w:suppressAutoHyphens w:val="0"/>
              <w:rPr>
                <w:rFonts w:ascii="Calibri" w:hAnsi="Calibri" w:cs="Calibri"/>
                <w:b/>
                <w:bCs/>
                <w:color w:val="FFFFFF"/>
                <w:sz w:val="22"/>
                <w:szCs w:val="22"/>
                <w:lang w:eastAsia="en-US"/>
              </w:rPr>
            </w:pPr>
            <w:r w:rsidRPr="0007680E">
              <w:rPr>
                <w:rFonts w:ascii="Calibri" w:hAnsi="Calibri" w:cs="Calibri"/>
                <w:b/>
                <w:bCs/>
                <w:color w:val="FFFFFF"/>
                <w:sz w:val="22"/>
                <w:szCs w:val="22"/>
                <w:lang w:eastAsia="en-US"/>
              </w:rPr>
              <w:t>Acronym</w:t>
            </w:r>
          </w:p>
        </w:tc>
        <w:tc>
          <w:tcPr>
            <w:tcW w:w="7180" w:type="dxa"/>
            <w:tcBorders>
              <w:top w:val="single" w:sz="4" w:space="0" w:color="8EA9DB"/>
              <w:left w:val="nil"/>
              <w:bottom w:val="single" w:sz="4" w:space="0" w:color="8EA9DB"/>
              <w:right w:val="single" w:sz="4" w:space="0" w:color="8EA9DB"/>
            </w:tcBorders>
            <w:shd w:val="clear" w:color="4472C4" w:fill="4472C4"/>
            <w:noWrap/>
            <w:vAlign w:val="bottom"/>
            <w:hideMark/>
          </w:tcPr>
          <w:p w14:paraId="444B98B2" w14:textId="77777777" w:rsidR="0007680E" w:rsidRPr="0007680E" w:rsidRDefault="0007680E" w:rsidP="0007680E">
            <w:pPr>
              <w:suppressAutoHyphens w:val="0"/>
              <w:rPr>
                <w:rFonts w:ascii="Calibri" w:hAnsi="Calibri" w:cs="Calibri"/>
                <w:b/>
                <w:bCs/>
                <w:color w:val="FFFFFF"/>
                <w:sz w:val="22"/>
                <w:szCs w:val="22"/>
                <w:lang w:eastAsia="en-US"/>
              </w:rPr>
            </w:pPr>
            <w:r w:rsidRPr="0007680E">
              <w:rPr>
                <w:rFonts w:ascii="Calibri" w:hAnsi="Calibri" w:cs="Calibri"/>
                <w:b/>
                <w:bCs/>
                <w:color w:val="FFFFFF"/>
                <w:sz w:val="22"/>
                <w:szCs w:val="22"/>
                <w:lang w:eastAsia="en-US"/>
              </w:rPr>
              <w:t>Term</w:t>
            </w:r>
          </w:p>
        </w:tc>
      </w:tr>
      <w:tr w:rsidR="0007680E" w:rsidRPr="0007680E" w14:paraId="6CD0CD2B" w14:textId="77777777" w:rsidTr="00203956">
        <w:trPr>
          <w:trHeight w:val="300"/>
        </w:trPr>
        <w:tc>
          <w:tcPr>
            <w:tcW w:w="1160" w:type="dxa"/>
            <w:tcBorders>
              <w:top w:val="single" w:sz="4" w:space="0" w:color="8EA9DB"/>
              <w:left w:val="single" w:sz="4" w:space="0" w:color="8EA9DB"/>
              <w:bottom w:val="single" w:sz="4" w:space="0" w:color="8EA9DB"/>
              <w:right w:val="nil"/>
            </w:tcBorders>
            <w:shd w:val="clear" w:color="D9E1F2" w:fill="D9E1F2"/>
            <w:noWrap/>
            <w:hideMark/>
          </w:tcPr>
          <w:p w14:paraId="2EC6B775" w14:textId="77777777" w:rsidR="0007680E" w:rsidRPr="0007680E" w:rsidRDefault="0007680E" w:rsidP="00203956">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ACCA</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3DC36533" w14:textId="77777777" w:rsid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Air Conditioning Contractors of America</w:t>
            </w:r>
          </w:p>
          <w:p w14:paraId="1878C957" w14:textId="289A669D" w:rsidR="00203956" w:rsidRPr="0007680E" w:rsidRDefault="00203956" w:rsidP="0007680E">
            <w:pPr>
              <w:suppressAutoHyphens w:val="0"/>
              <w:rPr>
                <w:rFonts w:ascii="Calibri" w:hAnsi="Calibri" w:cs="Calibri"/>
                <w:color w:val="000000"/>
                <w:sz w:val="22"/>
                <w:szCs w:val="22"/>
                <w:lang w:eastAsia="en-US"/>
              </w:rPr>
            </w:pPr>
            <w:r>
              <w:rPr>
                <w:rFonts w:ascii="Calibri" w:hAnsi="Calibri" w:cs="Calibri"/>
                <w:color w:val="000000"/>
                <w:sz w:val="22"/>
                <w:szCs w:val="22"/>
                <w:lang w:eastAsia="en-US"/>
              </w:rPr>
              <w:t>Manual J is the sizing calculation from ACCA</w:t>
            </w:r>
          </w:p>
        </w:tc>
      </w:tr>
      <w:tr w:rsidR="0007680E" w:rsidRPr="0007680E" w14:paraId="69548BC2"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215BDE2A"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AHRI</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5C66A854"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Air Conditioning, Heating, and Refrigeration Institute</w:t>
            </w:r>
          </w:p>
        </w:tc>
      </w:tr>
      <w:tr w:rsidR="0007680E" w:rsidRPr="0007680E" w14:paraId="3010D1E5"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6B828B3C"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ASHRAE</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0A245D02"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American Society of Heating, Refrigerating and Air-Conditioning Engineers</w:t>
            </w:r>
          </w:p>
        </w:tc>
      </w:tr>
      <w:tr w:rsidR="00F82F86" w:rsidRPr="0007680E" w14:paraId="5B01AC3C"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tcPr>
          <w:p w14:paraId="4EDA3757" w14:textId="694CFEC7" w:rsidR="00F82F86" w:rsidRPr="0007680E" w:rsidRDefault="00F82F86" w:rsidP="0007680E">
            <w:pPr>
              <w:suppressAutoHyphens w:val="0"/>
              <w:rPr>
                <w:rFonts w:ascii="Calibri" w:hAnsi="Calibri" w:cs="Calibri"/>
                <w:color w:val="000000"/>
                <w:sz w:val="22"/>
                <w:szCs w:val="22"/>
                <w:lang w:eastAsia="en-US"/>
              </w:rPr>
            </w:pPr>
            <w:r>
              <w:rPr>
                <w:rFonts w:ascii="Calibri" w:hAnsi="Calibri" w:cs="Calibri"/>
                <w:color w:val="000000"/>
                <w:sz w:val="22"/>
                <w:szCs w:val="22"/>
                <w:lang w:eastAsia="en-US"/>
              </w:rPr>
              <w:t>CCHP</w:t>
            </w:r>
          </w:p>
        </w:tc>
        <w:tc>
          <w:tcPr>
            <w:tcW w:w="7180" w:type="dxa"/>
            <w:tcBorders>
              <w:top w:val="single" w:sz="4" w:space="0" w:color="8EA9DB"/>
              <w:left w:val="nil"/>
              <w:bottom w:val="single" w:sz="4" w:space="0" w:color="8EA9DB"/>
              <w:right w:val="single" w:sz="4" w:space="0" w:color="8EA9DB"/>
            </w:tcBorders>
            <w:shd w:val="clear" w:color="D9E1F2" w:fill="D9E1F2"/>
            <w:noWrap/>
            <w:vAlign w:val="bottom"/>
          </w:tcPr>
          <w:p w14:paraId="2489F17A" w14:textId="6240BEF6" w:rsidR="00F82F86" w:rsidRPr="0007680E" w:rsidRDefault="00F82F86" w:rsidP="0007680E">
            <w:pPr>
              <w:suppressAutoHyphens w:val="0"/>
              <w:rPr>
                <w:rFonts w:ascii="Calibri" w:hAnsi="Calibri" w:cs="Calibri"/>
                <w:color w:val="000000"/>
                <w:sz w:val="22"/>
                <w:szCs w:val="22"/>
                <w:lang w:eastAsia="en-US"/>
              </w:rPr>
            </w:pPr>
            <w:r>
              <w:rPr>
                <w:rFonts w:ascii="Calibri" w:hAnsi="Calibri" w:cs="Calibri"/>
                <w:color w:val="000000"/>
                <w:sz w:val="22"/>
                <w:szCs w:val="22"/>
                <w:lang w:eastAsia="en-US"/>
              </w:rPr>
              <w:t>Cold Climate Heat Pump</w:t>
            </w:r>
            <w:r w:rsidR="002A2C43">
              <w:rPr>
                <w:rFonts w:ascii="Calibri" w:hAnsi="Calibri" w:cs="Calibri"/>
                <w:color w:val="000000"/>
                <w:sz w:val="22"/>
                <w:szCs w:val="22"/>
                <w:lang w:eastAsia="en-US"/>
              </w:rPr>
              <w:t xml:space="preserve"> (as defined by NEEP)</w:t>
            </w:r>
          </w:p>
        </w:tc>
      </w:tr>
      <w:tr w:rsidR="0007680E" w:rsidRPr="0007680E" w14:paraId="28222123"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10511290"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COP</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1141E606"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Coefficient of Performance</w:t>
            </w:r>
          </w:p>
        </w:tc>
      </w:tr>
      <w:tr w:rsidR="0007680E" w:rsidRPr="0007680E" w14:paraId="3E5C003E"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405E14F4"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CPUC</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7456BB4A"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California Public Utilities Commission</w:t>
            </w:r>
          </w:p>
        </w:tc>
      </w:tr>
      <w:tr w:rsidR="0007680E" w:rsidRPr="0007680E" w14:paraId="6BE2841A"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6A8215D3"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DHW</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1B8C2E8C"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Domestic Hot Water</w:t>
            </w:r>
          </w:p>
        </w:tc>
      </w:tr>
      <w:tr w:rsidR="0007680E" w:rsidRPr="0007680E" w14:paraId="0148F713"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6BF2D214"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DOE</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5D723430"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United States Department of Energy</w:t>
            </w:r>
          </w:p>
        </w:tc>
      </w:tr>
      <w:tr w:rsidR="0007680E" w:rsidRPr="0007680E" w14:paraId="3A0F008A"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673B3B03"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EER</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6653DB3F"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Energy Efficiency Ratio</w:t>
            </w:r>
          </w:p>
        </w:tc>
      </w:tr>
      <w:tr w:rsidR="0007680E" w:rsidRPr="0007680E" w14:paraId="6B491557"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6C948340"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EFLH</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187C1547"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Equivalent Full Load Hours</w:t>
            </w:r>
          </w:p>
        </w:tc>
      </w:tr>
      <w:tr w:rsidR="0007680E" w:rsidRPr="0007680E" w14:paraId="4D1E4B70"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6DC48E8F"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ER</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289DE9C7"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Early Retirement</w:t>
            </w:r>
          </w:p>
        </w:tc>
      </w:tr>
      <w:tr w:rsidR="0007680E" w:rsidRPr="0007680E" w14:paraId="038591DC"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1E40E0DB"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EUL</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39FEEAE1"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Effective Useful Life</w:t>
            </w:r>
          </w:p>
        </w:tc>
      </w:tr>
      <w:tr w:rsidR="0007680E" w:rsidRPr="0007680E" w14:paraId="0A3588D5"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3639496A"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HP</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4EC22C97"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Heat Pump</w:t>
            </w:r>
          </w:p>
        </w:tc>
      </w:tr>
      <w:tr w:rsidR="0007680E" w:rsidRPr="0007680E" w14:paraId="18CD6E26"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42CEFD0A"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HSPF</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19CE422D"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Heating Seasonal Performance Factor</w:t>
            </w:r>
          </w:p>
        </w:tc>
      </w:tr>
      <w:tr w:rsidR="0007680E" w:rsidRPr="0007680E" w14:paraId="7793E501"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1C076B51"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IECC</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63ACCF27"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International Energy Conservation Code</w:t>
            </w:r>
          </w:p>
        </w:tc>
      </w:tr>
      <w:tr w:rsidR="0007680E" w:rsidRPr="0007680E" w14:paraId="0FA60475"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7FC54F65"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NC</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4F83D598"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New Construction</w:t>
            </w:r>
          </w:p>
        </w:tc>
      </w:tr>
      <w:tr w:rsidR="0007680E" w:rsidRPr="0007680E" w14:paraId="25EE0475"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6F05C6FB"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NEEP</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4BAF7A27"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Northeast Energy Efficiency Partnership</w:t>
            </w:r>
          </w:p>
        </w:tc>
      </w:tr>
      <w:tr w:rsidR="0007680E" w:rsidRPr="0007680E" w14:paraId="0064C0DC"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372DD1A0"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PNNL</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73CFA7C9"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Pacific Northwest National Laboratory</w:t>
            </w:r>
          </w:p>
        </w:tc>
      </w:tr>
      <w:tr w:rsidR="0007680E" w:rsidRPr="0007680E" w14:paraId="2F666F89"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34476EB2"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PUC</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336E740A"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Public Utility Commission of Texas</w:t>
            </w:r>
          </w:p>
        </w:tc>
      </w:tr>
      <w:tr w:rsidR="0007680E" w:rsidRPr="0007680E" w14:paraId="067CF141"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07D1B4B0"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ROB</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130D7638"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Replace on Burnout</w:t>
            </w:r>
          </w:p>
        </w:tc>
      </w:tr>
      <w:tr w:rsidR="0007680E" w:rsidRPr="0007680E" w14:paraId="4190FC56"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023FF2DB"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SEER</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6A545D6D"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Seasonal Energy Efficiency Ratio</w:t>
            </w:r>
          </w:p>
        </w:tc>
      </w:tr>
      <w:tr w:rsidR="0007680E" w:rsidRPr="0007680E" w14:paraId="4E5ADCC4"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722D42A2"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TRM</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4D62476C"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Technical Reference Manual</w:t>
            </w:r>
          </w:p>
        </w:tc>
      </w:tr>
      <w:tr w:rsidR="0007680E" w:rsidRPr="0007680E" w14:paraId="01DF8F7F"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0ED41F93"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VSHP</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7ACC121B"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Variable Speed Heat Pump</w:t>
            </w:r>
          </w:p>
        </w:tc>
      </w:tr>
    </w:tbl>
    <w:p w14:paraId="7ADE4773" w14:textId="77777777" w:rsidR="00260936" w:rsidRDefault="00260936" w:rsidP="00914997"/>
    <w:p w14:paraId="4E6891D1" w14:textId="77777777" w:rsidR="0007680E" w:rsidRPr="00914997" w:rsidRDefault="0007680E" w:rsidP="00914997"/>
    <w:sectPr w:rsidR="0007680E" w:rsidRPr="00914997" w:rsidSect="0086636C">
      <w:headerReference w:type="default" r:id="rId13"/>
      <w:footerReference w:type="default" r:id="rId14"/>
      <w:footerReference w:type="first" r:id="rId15"/>
      <w:pgSz w:w="12240" w:h="15840"/>
      <w:pgMar w:top="1440" w:right="1080" w:bottom="1440" w:left="1080" w:header="648" w:footer="6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A632A" w14:textId="77777777" w:rsidR="0081017E" w:rsidRDefault="0081017E" w:rsidP="00F042C2">
      <w:r>
        <w:separator/>
      </w:r>
    </w:p>
    <w:p w14:paraId="715B2B14" w14:textId="77777777" w:rsidR="0081017E" w:rsidRDefault="0081017E" w:rsidP="00F042C2"/>
    <w:p w14:paraId="5190A2E3" w14:textId="77777777" w:rsidR="0081017E" w:rsidRDefault="0081017E"/>
  </w:endnote>
  <w:endnote w:type="continuationSeparator" w:id="0">
    <w:p w14:paraId="2327B863" w14:textId="77777777" w:rsidR="0081017E" w:rsidRDefault="0081017E" w:rsidP="00F042C2">
      <w:r>
        <w:continuationSeparator/>
      </w:r>
    </w:p>
    <w:p w14:paraId="45D963B0" w14:textId="77777777" w:rsidR="0081017E" w:rsidRDefault="0081017E" w:rsidP="00F042C2"/>
    <w:p w14:paraId="3FD239D8" w14:textId="77777777" w:rsidR="0081017E" w:rsidRDefault="0081017E"/>
  </w:endnote>
  <w:endnote w:type="continuationNotice" w:id="1">
    <w:p w14:paraId="06A0D0E5" w14:textId="77777777" w:rsidR="0081017E" w:rsidRDefault="008101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B8E7B" w14:textId="77777777" w:rsidR="00535D63" w:rsidRPr="00851A10" w:rsidRDefault="00535D63" w:rsidP="00851A10">
    <w:pPr>
      <w:pStyle w:val="Footer"/>
      <w:pBdr>
        <w:top w:val="none" w:sz="0" w:space="0" w:color="auto"/>
      </w:pBd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text" w:tblpXSpec="center" w:tblpY="1"/>
      <w:tblOverlap w:val="never"/>
      <w:tblW w:w="10512" w:type="dxa"/>
      <w:tblBorders>
        <w:top w:val="single" w:sz="8" w:space="0" w:color="005596"/>
      </w:tblBorders>
      <w:tblCellMar>
        <w:top w:w="115" w:type="dxa"/>
        <w:left w:w="115" w:type="dxa"/>
        <w:right w:w="115" w:type="dxa"/>
      </w:tblCellMar>
      <w:tblLook w:val="04A0" w:firstRow="1" w:lastRow="0" w:firstColumn="1" w:lastColumn="0" w:noHBand="0" w:noVBand="1"/>
    </w:tblPr>
    <w:tblGrid>
      <w:gridCol w:w="4205"/>
      <w:gridCol w:w="2102"/>
      <w:gridCol w:w="4205"/>
    </w:tblGrid>
    <w:tr w:rsidR="00535D63" w14:paraId="62CE9BD9" w14:textId="77777777" w:rsidTr="00BB3EEB">
      <w:tc>
        <w:tcPr>
          <w:tcW w:w="4118" w:type="dxa"/>
        </w:tcPr>
        <w:p w14:paraId="31D95DDE" w14:textId="77777777" w:rsidR="00535D63" w:rsidRDefault="00535D63" w:rsidP="004B13E5">
          <w:pPr>
            <w:pStyle w:val="Footer"/>
          </w:pPr>
          <w:r>
            <w:drawing>
              <wp:anchor distT="0" distB="0" distL="114300" distR="114300" simplePos="0" relativeHeight="251658240" behindDoc="0" locked="0" layoutInCell="1" allowOverlap="1" wp14:anchorId="55DAE6F0" wp14:editId="49DA5AFB">
                <wp:simplePos x="752475" y="8915400"/>
                <wp:positionH relativeFrom="margin">
                  <wp:align>left</wp:align>
                </wp:positionH>
                <wp:positionV relativeFrom="margin">
                  <wp:align>center</wp:align>
                </wp:positionV>
                <wp:extent cx="847725" cy="238125"/>
                <wp:effectExtent l="0" t="0" r="9525" b="9525"/>
                <wp:wrapSquare wrapText="bothSides"/>
                <wp:docPr id="12" name="Picture 12" descr="\\etss000tmplt1\Logos\Tt_Identity_Logos_Pak_12_5\Tt_corp_logo_horz_blu.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ss000tmplt1\Logos\Tt_Identity_Logos_Pak_12_5\Tt_corp_logo_horz_blu.emf"/>
                        <pic:cNvPicPr>
                          <a:picLocks noChangeAspect="1" noChangeArrowheads="1"/>
                        </pic:cNvPicPr>
                      </pic:nvPicPr>
                      <pic:blipFill rotWithShape="1">
                        <a:blip r:embed="rId1">
                          <a:extLst>
                            <a:ext uri="{28A0092B-C50C-407E-A947-70E740481C1C}">
                              <a14:useLocalDpi xmlns:a14="http://schemas.microsoft.com/office/drawing/2010/main" val="0"/>
                            </a:ext>
                          </a:extLst>
                        </a:blip>
                        <a:srcRect l="7114" t="18751" r="7308" b="16145"/>
                        <a:stretch/>
                      </pic:blipFill>
                      <pic:spPr bwMode="auto">
                        <a:xfrm>
                          <a:off x="0" y="0"/>
                          <a:ext cx="847725" cy="2381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2059" w:type="dxa"/>
          <w:vAlign w:val="center"/>
        </w:tcPr>
        <w:p w14:paraId="7AF2DECB" w14:textId="77777777" w:rsidR="00535D63" w:rsidRPr="001676C3" w:rsidRDefault="00535D63" w:rsidP="004B13E5">
          <w:pPr>
            <w:pStyle w:val="Footer"/>
          </w:pPr>
          <w:r w:rsidRPr="001676C3">
            <w:fldChar w:fldCharType="begin"/>
          </w:r>
          <w:r w:rsidRPr="001676C3">
            <w:instrText xml:space="preserve"> PAGE   \* MERGEFORMAT </w:instrText>
          </w:r>
          <w:r w:rsidRPr="001676C3">
            <w:fldChar w:fldCharType="separate"/>
          </w:r>
          <w:r>
            <w:t>i</w:t>
          </w:r>
          <w:r w:rsidRPr="001676C3">
            <w:fldChar w:fldCharType="end"/>
          </w:r>
        </w:p>
      </w:tc>
      <w:tc>
        <w:tcPr>
          <w:tcW w:w="4119" w:type="dxa"/>
          <w:vAlign w:val="center"/>
        </w:tcPr>
        <w:p w14:paraId="525A0715" w14:textId="77777777" w:rsidR="00535D63" w:rsidRDefault="00535D63" w:rsidP="004B13E5">
          <w:pPr>
            <w:pStyle w:val="Footer"/>
          </w:pPr>
          <w:r>
            <w:t>Footer Information</w:t>
          </w:r>
        </w:p>
      </w:tc>
    </w:tr>
  </w:tbl>
  <w:p w14:paraId="2B3DD143" w14:textId="77777777" w:rsidR="00535D63" w:rsidRDefault="00535D63" w:rsidP="004B13E5">
    <w:pPr>
      <w:pStyle w:val="Footer"/>
    </w:pPr>
  </w:p>
  <w:p w14:paraId="7D91D3B9" w14:textId="77777777" w:rsidR="00535D63" w:rsidRPr="00203C5B" w:rsidRDefault="00535D63" w:rsidP="004B13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D1C5B" w14:textId="77777777" w:rsidR="0081017E" w:rsidRDefault="0081017E" w:rsidP="00F042C2">
      <w:r>
        <w:separator/>
      </w:r>
    </w:p>
  </w:footnote>
  <w:footnote w:type="continuationSeparator" w:id="0">
    <w:p w14:paraId="044FE59F" w14:textId="77777777" w:rsidR="0081017E" w:rsidRDefault="0081017E" w:rsidP="00F042C2">
      <w:r>
        <w:continuationSeparator/>
      </w:r>
    </w:p>
    <w:p w14:paraId="0828ADFA" w14:textId="77777777" w:rsidR="0081017E" w:rsidRDefault="0081017E" w:rsidP="00F042C2"/>
    <w:p w14:paraId="1BA6FF8D" w14:textId="77777777" w:rsidR="0081017E" w:rsidRDefault="0081017E"/>
  </w:footnote>
  <w:footnote w:type="continuationNotice" w:id="1">
    <w:p w14:paraId="41589103" w14:textId="77777777" w:rsidR="0081017E" w:rsidRDefault="008101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0DBD9" w14:textId="04529893" w:rsidR="005755B4" w:rsidRDefault="005755B4">
    <w:pPr>
      <w:pStyle w:val="Header"/>
    </w:pPr>
    <w:r>
      <w:rPr>
        <w:noProof/>
      </w:rPr>
      <w:drawing>
        <wp:anchor distT="0" distB="0" distL="114300" distR="114300" simplePos="0" relativeHeight="251658241" behindDoc="0" locked="0" layoutInCell="1" allowOverlap="1" wp14:anchorId="6FB3F74C" wp14:editId="66230BC7">
          <wp:simplePos x="0" y="0"/>
          <wp:positionH relativeFrom="column">
            <wp:posOffset>0</wp:posOffset>
          </wp:positionH>
          <wp:positionV relativeFrom="paragraph">
            <wp:posOffset>-635</wp:posOffset>
          </wp:positionV>
          <wp:extent cx="1715658" cy="58674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8"/>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5658" cy="58674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9F85226"/>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FD04069E"/>
    <w:lvl w:ilvl="0">
      <w:start w:val="1"/>
      <w:numFmt w:val="decimal"/>
      <w:pStyle w:val="ListNumber2"/>
      <w:lvlText w:val="%1."/>
      <w:lvlJc w:val="left"/>
      <w:pPr>
        <w:tabs>
          <w:tab w:val="num" w:pos="720"/>
        </w:tabs>
        <w:ind w:left="720" w:hanging="360"/>
      </w:pPr>
    </w:lvl>
  </w:abstractNum>
  <w:abstractNum w:abstractNumId="2" w15:restartNumberingAfterBreak="0">
    <w:nsid w:val="FFFFFF88"/>
    <w:multiLevelType w:val="singleLevel"/>
    <w:tmpl w:val="517C5CB4"/>
    <w:lvl w:ilvl="0">
      <w:start w:val="1"/>
      <w:numFmt w:val="decimal"/>
      <w:pStyle w:val="ListNumber"/>
      <w:lvlText w:val="%1."/>
      <w:lvlJc w:val="left"/>
      <w:pPr>
        <w:tabs>
          <w:tab w:val="num" w:pos="360"/>
        </w:tabs>
        <w:ind w:left="360" w:hanging="360"/>
      </w:pPr>
    </w:lvl>
  </w:abstractNum>
  <w:abstractNum w:abstractNumId="3" w15:restartNumberingAfterBreak="0">
    <w:nsid w:val="00C3711B"/>
    <w:multiLevelType w:val="hybridMultilevel"/>
    <w:tmpl w:val="A97EF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F2721C"/>
    <w:multiLevelType w:val="multilevel"/>
    <w:tmpl w:val="98ECFCC0"/>
    <w:lvl w:ilvl="0">
      <w:start w:val="1"/>
      <w:numFmt w:val="bullet"/>
      <w:pStyle w:val="TableBullet"/>
      <w:lvlText w:val=""/>
      <w:lvlJc w:val="left"/>
      <w:pPr>
        <w:tabs>
          <w:tab w:val="num" w:pos="288"/>
        </w:tabs>
        <w:ind w:left="288" w:hanging="216"/>
      </w:pPr>
      <w:rPr>
        <w:rFonts w:ascii="Symbol" w:hAnsi="Symbol" w:hint="default"/>
        <w:sz w:val="20"/>
      </w:rPr>
    </w:lvl>
    <w:lvl w:ilvl="1">
      <w:start w:val="1"/>
      <w:numFmt w:val="bullet"/>
      <w:lvlText w:val="o"/>
      <w:lvlJc w:val="left"/>
      <w:pPr>
        <w:tabs>
          <w:tab w:val="num" w:pos="504"/>
        </w:tabs>
        <w:ind w:left="504" w:hanging="216"/>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260FF7"/>
    <w:multiLevelType w:val="hybridMultilevel"/>
    <w:tmpl w:val="17D00CA8"/>
    <w:lvl w:ilvl="0" w:tplc="3CA84E56">
      <w:start w:val="1"/>
      <w:numFmt w:val="bullet"/>
      <w:pStyle w:val="TableBullet2"/>
      <w:lvlText w:val="o"/>
      <w:lvlJc w:val="left"/>
      <w:pPr>
        <w:tabs>
          <w:tab w:val="num" w:pos="504"/>
        </w:tabs>
        <w:ind w:left="504" w:hanging="216"/>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02E2D"/>
    <w:multiLevelType w:val="hybridMultilevel"/>
    <w:tmpl w:val="8632A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9337E"/>
    <w:multiLevelType w:val="hybridMultilevel"/>
    <w:tmpl w:val="2ED641CC"/>
    <w:lvl w:ilvl="0" w:tplc="BADE915C">
      <w:start w:val="1"/>
      <w:numFmt w:val="bullet"/>
      <w:lvlText w:val=""/>
      <w:lvlJc w:val="left"/>
      <w:pPr>
        <w:tabs>
          <w:tab w:val="num" w:pos="720"/>
        </w:tabs>
        <w:ind w:left="720" w:hanging="360"/>
      </w:pPr>
      <w:rPr>
        <w:rFonts w:ascii="Wingdings" w:hAnsi="Wingdings" w:hint="default"/>
      </w:rPr>
    </w:lvl>
    <w:lvl w:ilvl="1" w:tplc="07F838C4">
      <w:numFmt w:val="bullet"/>
      <w:lvlText w:val=""/>
      <w:lvlJc w:val="left"/>
      <w:pPr>
        <w:tabs>
          <w:tab w:val="num" w:pos="1440"/>
        </w:tabs>
        <w:ind w:left="1440" w:hanging="360"/>
      </w:pPr>
      <w:rPr>
        <w:rFonts w:ascii="Wingdings" w:hAnsi="Wingdings" w:hint="default"/>
      </w:rPr>
    </w:lvl>
    <w:lvl w:ilvl="2" w:tplc="4AB8C618">
      <w:numFmt w:val="bullet"/>
      <w:lvlText w:val=""/>
      <w:lvlJc w:val="left"/>
      <w:pPr>
        <w:tabs>
          <w:tab w:val="num" w:pos="2160"/>
        </w:tabs>
        <w:ind w:left="2160" w:hanging="360"/>
      </w:pPr>
      <w:rPr>
        <w:rFonts w:ascii="Wingdings" w:hAnsi="Wingdings" w:hint="default"/>
      </w:rPr>
    </w:lvl>
    <w:lvl w:ilvl="3" w:tplc="1520DF88" w:tentative="1">
      <w:start w:val="1"/>
      <w:numFmt w:val="bullet"/>
      <w:lvlText w:val=""/>
      <w:lvlJc w:val="left"/>
      <w:pPr>
        <w:tabs>
          <w:tab w:val="num" w:pos="2880"/>
        </w:tabs>
        <w:ind w:left="2880" w:hanging="360"/>
      </w:pPr>
      <w:rPr>
        <w:rFonts w:ascii="Wingdings" w:hAnsi="Wingdings" w:hint="default"/>
      </w:rPr>
    </w:lvl>
    <w:lvl w:ilvl="4" w:tplc="E2FEC4EC" w:tentative="1">
      <w:start w:val="1"/>
      <w:numFmt w:val="bullet"/>
      <w:lvlText w:val=""/>
      <w:lvlJc w:val="left"/>
      <w:pPr>
        <w:tabs>
          <w:tab w:val="num" w:pos="3600"/>
        </w:tabs>
        <w:ind w:left="3600" w:hanging="360"/>
      </w:pPr>
      <w:rPr>
        <w:rFonts w:ascii="Wingdings" w:hAnsi="Wingdings" w:hint="default"/>
      </w:rPr>
    </w:lvl>
    <w:lvl w:ilvl="5" w:tplc="100E6670" w:tentative="1">
      <w:start w:val="1"/>
      <w:numFmt w:val="bullet"/>
      <w:lvlText w:val=""/>
      <w:lvlJc w:val="left"/>
      <w:pPr>
        <w:tabs>
          <w:tab w:val="num" w:pos="4320"/>
        </w:tabs>
        <w:ind w:left="4320" w:hanging="360"/>
      </w:pPr>
      <w:rPr>
        <w:rFonts w:ascii="Wingdings" w:hAnsi="Wingdings" w:hint="default"/>
      </w:rPr>
    </w:lvl>
    <w:lvl w:ilvl="6" w:tplc="528C2852" w:tentative="1">
      <w:start w:val="1"/>
      <w:numFmt w:val="bullet"/>
      <w:lvlText w:val=""/>
      <w:lvlJc w:val="left"/>
      <w:pPr>
        <w:tabs>
          <w:tab w:val="num" w:pos="5040"/>
        </w:tabs>
        <w:ind w:left="5040" w:hanging="360"/>
      </w:pPr>
      <w:rPr>
        <w:rFonts w:ascii="Wingdings" w:hAnsi="Wingdings" w:hint="default"/>
      </w:rPr>
    </w:lvl>
    <w:lvl w:ilvl="7" w:tplc="4F40E086" w:tentative="1">
      <w:start w:val="1"/>
      <w:numFmt w:val="bullet"/>
      <w:lvlText w:val=""/>
      <w:lvlJc w:val="left"/>
      <w:pPr>
        <w:tabs>
          <w:tab w:val="num" w:pos="5760"/>
        </w:tabs>
        <w:ind w:left="5760" w:hanging="360"/>
      </w:pPr>
      <w:rPr>
        <w:rFonts w:ascii="Wingdings" w:hAnsi="Wingdings" w:hint="default"/>
      </w:rPr>
    </w:lvl>
    <w:lvl w:ilvl="8" w:tplc="2DD243D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E85D6B"/>
    <w:multiLevelType w:val="hybridMultilevel"/>
    <w:tmpl w:val="75C81196"/>
    <w:lvl w:ilvl="0" w:tplc="9F52BD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2B475F"/>
    <w:multiLevelType w:val="hybridMultilevel"/>
    <w:tmpl w:val="51045D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9E7EB2"/>
    <w:multiLevelType w:val="hybridMultilevel"/>
    <w:tmpl w:val="7A822F82"/>
    <w:lvl w:ilvl="0" w:tplc="E19829A0">
      <w:start w:val="1"/>
      <w:numFmt w:val="bullet"/>
      <w:lvlText w:val="•"/>
      <w:lvlJc w:val="left"/>
      <w:pPr>
        <w:tabs>
          <w:tab w:val="num" w:pos="720"/>
        </w:tabs>
        <w:ind w:left="720" w:hanging="360"/>
      </w:pPr>
      <w:rPr>
        <w:rFonts w:ascii="Times New Roman" w:hAnsi="Times New Roman" w:hint="default"/>
      </w:rPr>
    </w:lvl>
    <w:lvl w:ilvl="1" w:tplc="6DDE6932" w:tentative="1">
      <w:start w:val="1"/>
      <w:numFmt w:val="bullet"/>
      <w:lvlText w:val="•"/>
      <w:lvlJc w:val="left"/>
      <w:pPr>
        <w:tabs>
          <w:tab w:val="num" w:pos="1440"/>
        </w:tabs>
        <w:ind w:left="1440" w:hanging="360"/>
      </w:pPr>
      <w:rPr>
        <w:rFonts w:ascii="Times New Roman" w:hAnsi="Times New Roman" w:hint="default"/>
      </w:rPr>
    </w:lvl>
    <w:lvl w:ilvl="2" w:tplc="167874C2" w:tentative="1">
      <w:start w:val="1"/>
      <w:numFmt w:val="bullet"/>
      <w:lvlText w:val="•"/>
      <w:lvlJc w:val="left"/>
      <w:pPr>
        <w:tabs>
          <w:tab w:val="num" w:pos="2160"/>
        </w:tabs>
        <w:ind w:left="2160" w:hanging="360"/>
      </w:pPr>
      <w:rPr>
        <w:rFonts w:ascii="Times New Roman" w:hAnsi="Times New Roman" w:hint="default"/>
      </w:rPr>
    </w:lvl>
    <w:lvl w:ilvl="3" w:tplc="9B84B72C" w:tentative="1">
      <w:start w:val="1"/>
      <w:numFmt w:val="bullet"/>
      <w:lvlText w:val="•"/>
      <w:lvlJc w:val="left"/>
      <w:pPr>
        <w:tabs>
          <w:tab w:val="num" w:pos="2880"/>
        </w:tabs>
        <w:ind w:left="2880" w:hanging="360"/>
      </w:pPr>
      <w:rPr>
        <w:rFonts w:ascii="Times New Roman" w:hAnsi="Times New Roman" w:hint="default"/>
      </w:rPr>
    </w:lvl>
    <w:lvl w:ilvl="4" w:tplc="A4D27A60" w:tentative="1">
      <w:start w:val="1"/>
      <w:numFmt w:val="bullet"/>
      <w:lvlText w:val="•"/>
      <w:lvlJc w:val="left"/>
      <w:pPr>
        <w:tabs>
          <w:tab w:val="num" w:pos="3600"/>
        </w:tabs>
        <w:ind w:left="3600" w:hanging="360"/>
      </w:pPr>
      <w:rPr>
        <w:rFonts w:ascii="Times New Roman" w:hAnsi="Times New Roman" w:hint="default"/>
      </w:rPr>
    </w:lvl>
    <w:lvl w:ilvl="5" w:tplc="484ACDAE" w:tentative="1">
      <w:start w:val="1"/>
      <w:numFmt w:val="bullet"/>
      <w:lvlText w:val="•"/>
      <w:lvlJc w:val="left"/>
      <w:pPr>
        <w:tabs>
          <w:tab w:val="num" w:pos="4320"/>
        </w:tabs>
        <w:ind w:left="4320" w:hanging="360"/>
      </w:pPr>
      <w:rPr>
        <w:rFonts w:ascii="Times New Roman" w:hAnsi="Times New Roman" w:hint="default"/>
      </w:rPr>
    </w:lvl>
    <w:lvl w:ilvl="6" w:tplc="3B7C635C" w:tentative="1">
      <w:start w:val="1"/>
      <w:numFmt w:val="bullet"/>
      <w:lvlText w:val="•"/>
      <w:lvlJc w:val="left"/>
      <w:pPr>
        <w:tabs>
          <w:tab w:val="num" w:pos="5040"/>
        </w:tabs>
        <w:ind w:left="5040" w:hanging="360"/>
      </w:pPr>
      <w:rPr>
        <w:rFonts w:ascii="Times New Roman" w:hAnsi="Times New Roman" w:hint="default"/>
      </w:rPr>
    </w:lvl>
    <w:lvl w:ilvl="7" w:tplc="1CC2AE4C" w:tentative="1">
      <w:start w:val="1"/>
      <w:numFmt w:val="bullet"/>
      <w:lvlText w:val="•"/>
      <w:lvlJc w:val="left"/>
      <w:pPr>
        <w:tabs>
          <w:tab w:val="num" w:pos="5760"/>
        </w:tabs>
        <w:ind w:left="5760" w:hanging="360"/>
      </w:pPr>
      <w:rPr>
        <w:rFonts w:ascii="Times New Roman" w:hAnsi="Times New Roman" w:hint="default"/>
      </w:rPr>
    </w:lvl>
    <w:lvl w:ilvl="8" w:tplc="1FC067C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D8E6652"/>
    <w:multiLevelType w:val="hybridMultilevel"/>
    <w:tmpl w:val="428C7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6E42CB"/>
    <w:multiLevelType w:val="multilevel"/>
    <w:tmpl w:val="7682BF30"/>
    <w:lvl w:ilvl="0">
      <w:start w:val="1"/>
      <w:numFmt w:val="bullet"/>
      <w:lvlText w:val=""/>
      <w:lvlJc w:val="left"/>
      <w:pPr>
        <w:tabs>
          <w:tab w:val="num" w:pos="720"/>
        </w:tabs>
        <w:ind w:left="720" w:hanging="360"/>
      </w:pPr>
      <w:rPr>
        <w:rFonts w:ascii="Symbol" w:hAnsi="Symbol" w:hint="default"/>
        <w:sz w:val="20"/>
      </w:rPr>
    </w:lvl>
    <w:lvl w:ilvl="1">
      <w:start w:val="1"/>
      <w:numFmt w:val="bullet"/>
      <w:pStyle w:val="ListBullet2"/>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1706EE"/>
    <w:multiLevelType w:val="multilevel"/>
    <w:tmpl w:val="264238C4"/>
    <w:lvl w:ilvl="0">
      <w:start w:val="1"/>
      <w:numFmt w:val="bullet"/>
      <w:lvlText w:val=""/>
      <w:lvlJc w:val="left"/>
      <w:pPr>
        <w:tabs>
          <w:tab w:val="num" w:pos="720"/>
        </w:tabs>
        <w:ind w:left="720" w:hanging="360"/>
      </w:pPr>
      <w:rPr>
        <w:rFonts w:ascii="Symbol" w:hAnsi="Symbol" w:hint="default"/>
        <w:sz w:val="20"/>
      </w:rPr>
    </w:lvl>
    <w:lvl w:ilvl="1">
      <w:start w:val="1"/>
      <w:numFmt w:val="decimal"/>
      <w:pStyle w:val="NumberedList"/>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7E63FC"/>
    <w:multiLevelType w:val="multilevel"/>
    <w:tmpl w:val="6C0448BE"/>
    <w:lvl w:ilvl="0">
      <w:start w:val="1"/>
      <w:numFmt w:val="decimal"/>
      <w:lvlText w:val="%1."/>
      <w:lvlJc w:val="left"/>
      <w:pPr>
        <w:tabs>
          <w:tab w:val="num" w:pos="798"/>
        </w:tabs>
        <w:ind w:left="798" w:hanging="798"/>
      </w:pPr>
    </w:lvl>
    <w:lvl w:ilvl="1">
      <w:start w:val="1"/>
      <w:numFmt w:val="decimal"/>
      <w:lvlText w:val="%1.%2"/>
      <w:lvlJc w:val="left"/>
      <w:pPr>
        <w:tabs>
          <w:tab w:val="num" w:pos="798"/>
        </w:tabs>
        <w:ind w:left="798" w:hanging="798"/>
      </w:pPr>
    </w:lvl>
    <w:lvl w:ilvl="2">
      <w:start w:val="1"/>
      <w:numFmt w:val="decimal"/>
      <w:lvlText w:val="%1.%2.%3"/>
      <w:lvlJc w:val="left"/>
      <w:pPr>
        <w:tabs>
          <w:tab w:val="num" w:pos="798"/>
        </w:tabs>
        <w:ind w:left="798" w:hanging="798"/>
      </w:pPr>
    </w:lvl>
    <w:lvl w:ilvl="3">
      <w:start w:val="1"/>
      <w:numFmt w:val="lowerLetter"/>
      <w:lvlText w:val="%4."/>
      <w:lvlJc w:val="left"/>
      <w:pPr>
        <w:tabs>
          <w:tab w:val="num" w:pos="798"/>
        </w:tabs>
        <w:ind w:left="798" w:hanging="798"/>
      </w:pPr>
      <w:rPr>
        <w:caps/>
      </w:rPr>
    </w:lvl>
    <w:lvl w:ilvl="4">
      <w:start w:val="1"/>
      <w:numFmt w:val="lowerRoman"/>
      <w:pStyle w:val="Heading5"/>
      <w:lvlText w:val="%5."/>
      <w:lvlJc w:val="left"/>
      <w:pPr>
        <w:tabs>
          <w:tab w:val="num" w:pos="798"/>
        </w:tabs>
        <w:ind w:left="798" w:hanging="798"/>
      </w:pPr>
      <w:rPr>
        <w:caps w:val="0"/>
      </w:rPr>
    </w:lvl>
    <w:lvl w:ilvl="5">
      <w:start w:val="1"/>
      <w:numFmt w:val="upperLetter"/>
      <w:pStyle w:val="Heading6"/>
      <w:lvlText w:val="APPENDIX %6:"/>
      <w:lvlJc w:val="left"/>
      <w:pPr>
        <w:tabs>
          <w:tab w:val="num" w:pos="1440"/>
        </w:tabs>
        <w:ind w:left="1440" w:hanging="1440"/>
      </w:pPr>
      <w:rPr>
        <w:caps w:val="0"/>
      </w:rPr>
    </w:lvl>
    <w:lvl w:ilvl="6">
      <w:start w:val="1"/>
      <w:numFmt w:val="decimal"/>
      <w:pStyle w:val="Heading7"/>
      <w:lvlText w:val="%6.%7"/>
      <w:lvlJc w:val="left"/>
      <w:pPr>
        <w:tabs>
          <w:tab w:val="num" w:pos="798"/>
        </w:tabs>
        <w:ind w:left="798" w:hanging="798"/>
      </w:pPr>
    </w:lvl>
    <w:lvl w:ilvl="7">
      <w:start w:val="1"/>
      <w:numFmt w:val="decimal"/>
      <w:pStyle w:val="Heading8"/>
      <w:lvlText w:val="%6.%7.%8"/>
      <w:lvlJc w:val="left"/>
      <w:pPr>
        <w:tabs>
          <w:tab w:val="num" w:pos="798"/>
        </w:tabs>
        <w:ind w:left="798" w:hanging="798"/>
      </w:pPr>
    </w:lvl>
    <w:lvl w:ilvl="8">
      <w:start w:val="1"/>
      <w:numFmt w:val="lowerLetter"/>
      <w:lvlText w:val="%9."/>
      <w:lvlJc w:val="left"/>
      <w:pPr>
        <w:tabs>
          <w:tab w:val="num" w:pos="798"/>
        </w:tabs>
        <w:ind w:left="798" w:hanging="798"/>
      </w:pPr>
      <w:rPr>
        <w:caps w:val="0"/>
      </w:rPr>
    </w:lvl>
  </w:abstractNum>
  <w:abstractNum w:abstractNumId="15" w15:restartNumberingAfterBreak="0">
    <w:nsid w:val="31C1727F"/>
    <w:multiLevelType w:val="hybridMultilevel"/>
    <w:tmpl w:val="9A483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767D52"/>
    <w:multiLevelType w:val="hybridMultilevel"/>
    <w:tmpl w:val="FB9C5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1210FB"/>
    <w:multiLevelType w:val="hybridMultilevel"/>
    <w:tmpl w:val="3FF4E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34662A"/>
    <w:multiLevelType w:val="hybridMultilevel"/>
    <w:tmpl w:val="291C6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4053F5"/>
    <w:multiLevelType w:val="hybridMultilevel"/>
    <w:tmpl w:val="34226FB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FF34379"/>
    <w:multiLevelType w:val="hybridMultilevel"/>
    <w:tmpl w:val="5638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FB4B1A"/>
    <w:multiLevelType w:val="hybridMultilevel"/>
    <w:tmpl w:val="535ED5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C33684"/>
    <w:multiLevelType w:val="hybridMultilevel"/>
    <w:tmpl w:val="1FA69B76"/>
    <w:lvl w:ilvl="0" w:tplc="9E4C4B98">
      <w:start w:val="1"/>
      <w:numFmt w:val="lowerLetter"/>
      <w:pStyle w:val="Heading9"/>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83DC7"/>
    <w:multiLevelType w:val="hybridMultilevel"/>
    <w:tmpl w:val="78746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1B0C7C"/>
    <w:multiLevelType w:val="hybridMultilevel"/>
    <w:tmpl w:val="CA7A5E5A"/>
    <w:lvl w:ilvl="0" w:tplc="C4101E84">
      <w:start w:val="1"/>
      <w:numFmt w:val="upperLetter"/>
      <w:pStyle w:val="AppendixHeading"/>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D60438"/>
    <w:multiLevelType w:val="multilevel"/>
    <w:tmpl w:val="F18E8494"/>
    <w:lvl w:ilvl="0">
      <w:start w:val="1"/>
      <w:numFmt w:val="decimal"/>
      <w:pStyle w:val="Heading1"/>
      <w:suff w:val="space"/>
      <w:lvlText w:val="%1.0"/>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lvlText w:val="%1.%2.%3.%4.%5"/>
      <w:lvlJc w:val="left"/>
      <w:pPr>
        <w:ind w:left="360" w:hanging="360"/>
      </w:pPr>
      <w:rPr>
        <w:rFonts w:hint="default"/>
      </w:rPr>
    </w:lvl>
    <w:lvl w:ilvl="5">
      <w:start w:val="1"/>
      <w:numFmt w:val="decimal"/>
      <w:lvlText w:val="%1.%2.%3.%4.%5.%6"/>
      <w:lvlJc w:val="left"/>
      <w:pPr>
        <w:ind w:left="360" w:hanging="360"/>
      </w:pPr>
      <w:rPr>
        <w:rFonts w:hint="default"/>
      </w:rPr>
    </w:lvl>
    <w:lvl w:ilvl="6">
      <w:start w:val="1"/>
      <w:numFmt w:val="decimal"/>
      <w:lvlText w:val="%1.%2.%3.%4.%5.%6.%7"/>
      <w:lvlJc w:val="left"/>
      <w:pPr>
        <w:ind w:left="360" w:hanging="360"/>
      </w:pPr>
      <w:rPr>
        <w:rFonts w:hint="default"/>
      </w:rPr>
    </w:lvl>
    <w:lvl w:ilvl="7">
      <w:start w:val="1"/>
      <w:numFmt w:val="decimal"/>
      <w:lvlText w:val="%1.%2.%3.%4.%5.%6.%7.%8"/>
      <w:lvlJc w:val="left"/>
      <w:pPr>
        <w:ind w:left="360" w:hanging="360"/>
      </w:pPr>
      <w:rPr>
        <w:rFonts w:hint="default"/>
      </w:rPr>
    </w:lvl>
    <w:lvl w:ilvl="8">
      <w:start w:val="1"/>
      <w:numFmt w:val="decimal"/>
      <w:lvlText w:val="%1.%2.%3.%4.%5.%6.%7.%8.%9"/>
      <w:lvlJc w:val="left"/>
      <w:pPr>
        <w:ind w:left="360" w:hanging="360"/>
      </w:pPr>
      <w:rPr>
        <w:rFonts w:hint="default"/>
      </w:rPr>
    </w:lvl>
  </w:abstractNum>
  <w:abstractNum w:abstractNumId="26" w15:restartNumberingAfterBreak="0">
    <w:nsid w:val="799E6994"/>
    <w:multiLevelType w:val="hybridMultilevel"/>
    <w:tmpl w:val="C8A85C1A"/>
    <w:lvl w:ilvl="0" w:tplc="2A8EED4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B9D0BD9"/>
    <w:multiLevelType w:val="hybridMultilevel"/>
    <w:tmpl w:val="6478B354"/>
    <w:lvl w:ilvl="0" w:tplc="471C6164">
      <w:start w:val="1"/>
      <w:numFmt w:val="bullet"/>
      <w:lvlText w:val=""/>
      <w:lvlJc w:val="left"/>
      <w:pPr>
        <w:tabs>
          <w:tab w:val="num" w:pos="720"/>
        </w:tabs>
        <w:ind w:left="720" w:hanging="360"/>
      </w:pPr>
      <w:rPr>
        <w:rFonts w:ascii="Wingdings" w:hAnsi="Wingdings" w:hint="default"/>
      </w:rPr>
    </w:lvl>
    <w:lvl w:ilvl="1" w:tplc="90EC3EAA">
      <w:numFmt w:val="bullet"/>
      <w:lvlText w:val=""/>
      <w:lvlJc w:val="left"/>
      <w:pPr>
        <w:tabs>
          <w:tab w:val="num" w:pos="1440"/>
        </w:tabs>
        <w:ind w:left="1440" w:hanging="360"/>
      </w:pPr>
      <w:rPr>
        <w:rFonts w:ascii="Wingdings" w:hAnsi="Wingdings" w:hint="default"/>
      </w:rPr>
    </w:lvl>
    <w:lvl w:ilvl="2" w:tplc="940AAF40" w:tentative="1">
      <w:start w:val="1"/>
      <w:numFmt w:val="bullet"/>
      <w:lvlText w:val=""/>
      <w:lvlJc w:val="left"/>
      <w:pPr>
        <w:tabs>
          <w:tab w:val="num" w:pos="2160"/>
        </w:tabs>
        <w:ind w:left="2160" w:hanging="360"/>
      </w:pPr>
      <w:rPr>
        <w:rFonts w:ascii="Wingdings" w:hAnsi="Wingdings" w:hint="default"/>
      </w:rPr>
    </w:lvl>
    <w:lvl w:ilvl="3" w:tplc="C2F4C34A" w:tentative="1">
      <w:start w:val="1"/>
      <w:numFmt w:val="bullet"/>
      <w:lvlText w:val=""/>
      <w:lvlJc w:val="left"/>
      <w:pPr>
        <w:tabs>
          <w:tab w:val="num" w:pos="2880"/>
        </w:tabs>
        <w:ind w:left="2880" w:hanging="360"/>
      </w:pPr>
      <w:rPr>
        <w:rFonts w:ascii="Wingdings" w:hAnsi="Wingdings" w:hint="default"/>
      </w:rPr>
    </w:lvl>
    <w:lvl w:ilvl="4" w:tplc="8E8E5D3C" w:tentative="1">
      <w:start w:val="1"/>
      <w:numFmt w:val="bullet"/>
      <w:lvlText w:val=""/>
      <w:lvlJc w:val="left"/>
      <w:pPr>
        <w:tabs>
          <w:tab w:val="num" w:pos="3600"/>
        </w:tabs>
        <w:ind w:left="3600" w:hanging="360"/>
      </w:pPr>
      <w:rPr>
        <w:rFonts w:ascii="Wingdings" w:hAnsi="Wingdings" w:hint="default"/>
      </w:rPr>
    </w:lvl>
    <w:lvl w:ilvl="5" w:tplc="426C7E52" w:tentative="1">
      <w:start w:val="1"/>
      <w:numFmt w:val="bullet"/>
      <w:lvlText w:val=""/>
      <w:lvlJc w:val="left"/>
      <w:pPr>
        <w:tabs>
          <w:tab w:val="num" w:pos="4320"/>
        </w:tabs>
        <w:ind w:left="4320" w:hanging="360"/>
      </w:pPr>
      <w:rPr>
        <w:rFonts w:ascii="Wingdings" w:hAnsi="Wingdings" w:hint="default"/>
      </w:rPr>
    </w:lvl>
    <w:lvl w:ilvl="6" w:tplc="A85AF272" w:tentative="1">
      <w:start w:val="1"/>
      <w:numFmt w:val="bullet"/>
      <w:lvlText w:val=""/>
      <w:lvlJc w:val="left"/>
      <w:pPr>
        <w:tabs>
          <w:tab w:val="num" w:pos="5040"/>
        </w:tabs>
        <w:ind w:left="5040" w:hanging="360"/>
      </w:pPr>
      <w:rPr>
        <w:rFonts w:ascii="Wingdings" w:hAnsi="Wingdings" w:hint="default"/>
      </w:rPr>
    </w:lvl>
    <w:lvl w:ilvl="7" w:tplc="A04C1F0E" w:tentative="1">
      <w:start w:val="1"/>
      <w:numFmt w:val="bullet"/>
      <w:lvlText w:val=""/>
      <w:lvlJc w:val="left"/>
      <w:pPr>
        <w:tabs>
          <w:tab w:val="num" w:pos="5760"/>
        </w:tabs>
        <w:ind w:left="5760" w:hanging="360"/>
      </w:pPr>
      <w:rPr>
        <w:rFonts w:ascii="Wingdings" w:hAnsi="Wingdings" w:hint="default"/>
      </w:rPr>
    </w:lvl>
    <w:lvl w:ilvl="8" w:tplc="D97ABEA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B00090"/>
    <w:multiLevelType w:val="multilevel"/>
    <w:tmpl w:val="0B143B2C"/>
    <w:lvl w:ilvl="0">
      <w:start w:val="1"/>
      <w:numFmt w:val="bullet"/>
      <w:lvlText w:val="o"/>
      <w:lvlJc w:val="left"/>
      <w:pPr>
        <w:tabs>
          <w:tab w:val="num" w:pos="1080"/>
        </w:tabs>
        <w:ind w:left="1080" w:hanging="360"/>
      </w:pPr>
      <w:rPr>
        <w:rFonts w:ascii="Courier New" w:hAnsi="Courier New" w:hint="default"/>
        <w:sz w:val="20"/>
      </w:rPr>
    </w:lvl>
    <w:lvl w:ilvl="1">
      <w:start w:val="1"/>
      <w:numFmt w:val="bullet"/>
      <w:lvlText w:val="o"/>
      <w:lvlJc w:val="left"/>
      <w:pPr>
        <w:tabs>
          <w:tab w:val="num" w:pos="504"/>
        </w:tabs>
        <w:ind w:left="504" w:hanging="216"/>
      </w:pPr>
      <w:rPr>
        <w:rFonts w:ascii="Courier New" w:hAnsi="Courier New" w:hint="default"/>
        <w:sz w:val="20"/>
      </w:rPr>
    </w:lvl>
    <w:lvl w:ilvl="2">
      <w:start w:val="1"/>
      <w:numFmt w:val="bullet"/>
      <w:pStyle w:val="ListBullet3"/>
      <w:lvlText w:val=""/>
      <w:lvlJc w:val="left"/>
      <w:pPr>
        <w:tabs>
          <w:tab w:val="num" w:pos="2160"/>
        </w:tabs>
        <w:ind w:left="2160" w:hanging="360"/>
      </w:pPr>
      <w:rPr>
        <w:rFonts w:ascii="Wingdings" w:hAnsi="Wingdings" w:hint="default"/>
        <w:sz w:val="20"/>
      </w:rPr>
    </w:lvl>
    <w:lvl w:ilvl="3">
      <w:start w:val="1"/>
      <w:numFmt w:val="bullet"/>
      <w:pStyle w:val="ListBullet4"/>
      <w:lvlText w:val=""/>
      <w:lvlJc w:val="left"/>
      <w:pPr>
        <w:tabs>
          <w:tab w:val="num" w:pos="2880"/>
        </w:tabs>
        <w:ind w:left="2880" w:hanging="360"/>
      </w:pPr>
      <w:rPr>
        <w:rFonts w:ascii="Wingdings" w:hAnsi="Wingdings" w:hint="default"/>
        <w:sz w:val="20"/>
      </w:rPr>
    </w:lvl>
    <w:lvl w:ilvl="4">
      <w:start w:val="1"/>
      <w:numFmt w:val="bullet"/>
      <w:pStyle w:val="ListBullet5"/>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0357DF"/>
    <w:multiLevelType w:val="hybridMultilevel"/>
    <w:tmpl w:val="6A9E9C96"/>
    <w:lvl w:ilvl="0" w:tplc="F9FCCAA0">
      <w:start w:val="1"/>
      <w:numFmt w:val="bullet"/>
      <w:pStyle w:val="List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AD58B3"/>
    <w:multiLevelType w:val="hybridMultilevel"/>
    <w:tmpl w:val="3E7ED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136479910">
    <w:abstractNumId w:val="2"/>
  </w:num>
  <w:num w:numId="2" w16cid:durableId="747534821">
    <w:abstractNumId w:val="1"/>
  </w:num>
  <w:num w:numId="3" w16cid:durableId="1940211547">
    <w:abstractNumId w:val="0"/>
  </w:num>
  <w:num w:numId="4" w16cid:durableId="1508906368">
    <w:abstractNumId w:val="28"/>
  </w:num>
  <w:num w:numId="5" w16cid:durableId="105586959">
    <w:abstractNumId w:val="29"/>
  </w:num>
  <w:num w:numId="6" w16cid:durableId="578370718">
    <w:abstractNumId w:val="12"/>
  </w:num>
  <w:num w:numId="7" w16cid:durableId="192770427">
    <w:abstractNumId w:val="14"/>
  </w:num>
  <w:num w:numId="8" w16cid:durableId="111435828">
    <w:abstractNumId w:val="22"/>
  </w:num>
  <w:num w:numId="9" w16cid:durableId="235752440">
    <w:abstractNumId w:val="25"/>
  </w:num>
  <w:num w:numId="10" w16cid:durableId="928124839">
    <w:abstractNumId w:val="25"/>
  </w:num>
  <w:num w:numId="11" w16cid:durableId="1199051943">
    <w:abstractNumId w:val="14"/>
  </w:num>
  <w:num w:numId="12" w16cid:durableId="408845290">
    <w:abstractNumId w:val="4"/>
  </w:num>
  <w:num w:numId="13" w16cid:durableId="222645105">
    <w:abstractNumId w:val="5"/>
  </w:num>
  <w:num w:numId="14" w16cid:durableId="815755593">
    <w:abstractNumId w:val="24"/>
  </w:num>
  <w:num w:numId="15" w16cid:durableId="1532374172">
    <w:abstractNumId w:val="12"/>
  </w:num>
  <w:num w:numId="16" w16cid:durableId="467237168">
    <w:abstractNumId w:val="28"/>
  </w:num>
  <w:num w:numId="17" w16cid:durableId="1898936580">
    <w:abstractNumId w:val="13"/>
  </w:num>
  <w:num w:numId="18" w16cid:durableId="504057798">
    <w:abstractNumId w:val="21"/>
  </w:num>
  <w:num w:numId="19" w16cid:durableId="2112625189">
    <w:abstractNumId w:val="10"/>
  </w:num>
  <w:num w:numId="20" w16cid:durableId="1162550729">
    <w:abstractNumId w:val="8"/>
  </w:num>
  <w:num w:numId="21" w16cid:durableId="348683438">
    <w:abstractNumId w:val="30"/>
  </w:num>
  <w:num w:numId="22" w16cid:durableId="62145981">
    <w:abstractNumId w:val="15"/>
  </w:num>
  <w:num w:numId="23" w16cid:durableId="1029836073">
    <w:abstractNumId w:val="3"/>
  </w:num>
  <w:num w:numId="24" w16cid:durableId="930697882">
    <w:abstractNumId w:val="19"/>
  </w:num>
  <w:num w:numId="25" w16cid:durableId="1944259451">
    <w:abstractNumId w:val="11"/>
  </w:num>
  <w:num w:numId="26" w16cid:durableId="2115317232">
    <w:abstractNumId w:val="26"/>
  </w:num>
  <w:num w:numId="27" w16cid:durableId="279655394">
    <w:abstractNumId w:val="9"/>
  </w:num>
  <w:num w:numId="28" w16cid:durableId="309947719">
    <w:abstractNumId w:val="6"/>
  </w:num>
  <w:num w:numId="29" w16cid:durableId="1097484753">
    <w:abstractNumId w:val="27"/>
  </w:num>
  <w:num w:numId="30" w16cid:durableId="2072926095">
    <w:abstractNumId w:val="7"/>
  </w:num>
  <w:num w:numId="31" w16cid:durableId="1294094653">
    <w:abstractNumId w:val="18"/>
  </w:num>
  <w:num w:numId="32" w16cid:durableId="1491022480">
    <w:abstractNumId w:val="23"/>
  </w:num>
  <w:num w:numId="33" w16cid:durableId="1584341876">
    <w:abstractNumId w:val="20"/>
  </w:num>
  <w:num w:numId="34" w16cid:durableId="474877760">
    <w:abstractNumId w:val="17"/>
  </w:num>
  <w:num w:numId="35" w16cid:durableId="2089616645">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stylePaneFormatFilter w:val="9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1"/>
  <w:stylePaneSortMethod w:val="00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M3tTQ3tLSwNDU0szRQ0lEKTi0uzszPAykwqwUAEEPpjiwAAAA="/>
  </w:docVars>
  <w:rsids>
    <w:rsidRoot w:val="00010C7C"/>
    <w:rsid w:val="000008C7"/>
    <w:rsid w:val="0000498A"/>
    <w:rsid w:val="00010ABA"/>
    <w:rsid w:val="00010C7C"/>
    <w:rsid w:val="000124E9"/>
    <w:rsid w:val="00013828"/>
    <w:rsid w:val="0001395D"/>
    <w:rsid w:val="0001460D"/>
    <w:rsid w:val="0001565E"/>
    <w:rsid w:val="00015A68"/>
    <w:rsid w:val="00016F69"/>
    <w:rsid w:val="00017607"/>
    <w:rsid w:val="000202C0"/>
    <w:rsid w:val="0002097D"/>
    <w:rsid w:val="00021B04"/>
    <w:rsid w:val="00023F96"/>
    <w:rsid w:val="0002499F"/>
    <w:rsid w:val="000259EC"/>
    <w:rsid w:val="00026A58"/>
    <w:rsid w:val="00026CEA"/>
    <w:rsid w:val="00027FD3"/>
    <w:rsid w:val="00035524"/>
    <w:rsid w:val="00035EE3"/>
    <w:rsid w:val="00037068"/>
    <w:rsid w:val="000422E9"/>
    <w:rsid w:val="00042E94"/>
    <w:rsid w:val="00045BF3"/>
    <w:rsid w:val="00046977"/>
    <w:rsid w:val="000470B7"/>
    <w:rsid w:val="000476F2"/>
    <w:rsid w:val="00050F6D"/>
    <w:rsid w:val="00051594"/>
    <w:rsid w:val="0005281E"/>
    <w:rsid w:val="000532E4"/>
    <w:rsid w:val="00054F9D"/>
    <w:rsid w:val="000564C5"/>
    <w:rsid w:val="00056EE9"/>
    <w:rsid w:val="000573BE"/>
    <w:rsid w:val="000603CF"/>
    <w:rsid w:val="00060DA8"/>
    <w:rsid w:val="00061357"/>
    <w:rsid w:val="00064DDB"/>
    <w:rsid w:val="0006531E"/>
    <w:rsid w:val="00066F0B"/>
    <w:rsid w:val="00067696"/>
    <w:rsid w:val="00070BAA"/>
    <w:rsid w:val="00072F42"/>
    <w:rsid w:val="000733A4"/>
    <w:rsid w:val="0007568F"/>
    <w:rsid w:val="0007680E"/>
    <w:rsid w:val="00080946"/>
    <w:rsid w:val="00081DEE"/>
    <w:rsid w:val="00082F28"/>
    <w:rsid w:val="000833B9"/>
    <w:rsid w:val="000844C3"/>
    <w:rsid w:val="00085DCF"/>
    <w:rsid w:val="00086605"/>
    <w:rsid w:val="00087CC2"/>
    <w:rsid w:val="00090433"/>
    <w:rsid w:val="00091F50"/>
    <w:rsid w:val="0009371B"/>
    <w:rsid w:val="00094D7B"/>
    <w:rsid w:val="00097362"/>
    <w:rsid w:val="00097CBE"/>
    <w:rsid w:val="000A0332"/>
    <w:rsid w:val="000A0873"/>
    <w:rsid w:val="000A0896"/>
    <w:rsid w:val="000A09C8"/>
    <w:rsid w:val="000A229B"/>
    <w:rsid w:val="000A476C"/>
    <w:rsid w:val="000A59E8"/>
    <w:rsid w:val="000A76E4"/>
    <w:rsid w:val="000A7736"/>
    <w:rsid w:val="000B0927"/>
    <w:rsid w:val="000B0E6F"/>
    <w:rsid w:val="000B2F53"/>
    <w:rsid w:val="000B5E5E"/>
    <w:rsid w:val="000B5FDF"/>
    <w:rsid w:val="000B7966"/>
    <w:rsid w:val="000B7D7A"/>
    <w:rsid w:val="000C01FF"/>
    <w:rsid w:val="000C1D7B"/>
    <w:rsid w:val="000C255B"/>
    <w:rsid w:val="000C29D5"/>
    <w:rsid w:val="000C5680"/>
    <w:rsid w:val="000C5D2C"/>
    <w:rsid w:val="000C6600"/>
    <w:rsid w:val="000C6A1B"/>
    <w:rsid w:val="000C7E7E"/>
    <w:rsid w:val="000D0327"/>
    <w:rsid w:val="000D0B3D"/>
    <w:rsid w:val="000D1907"/>
    <w:rsid w:val="000D1FC2"/>
    <w:rsid w:val="000D2CDF"/>
    <w:rsid w:val="000D3B6A"/>
    <w:rsid w:val="000D4945"/>
    <w:rsid w:val="000D50C7"/>
    <w:rsid w:val="000D65C6"/>
    <w:rsid w:val="000E1556"/>
    <w:rsid w:val="000E15BC"/>
    <w:rsid w:val="000E18F7"/>
    <w:rsid w:val="000E287E"/>
    <w:rsid w:val="000E5808"/>
    <w:rsid w:val="000E5923"/>
    <w:rsid w:val="000E6B58"/>
    <w:rsid w:val="000E7E2F"/>
    <w:rsid w:val="000F256E"/>
    <w:rsid w:val="000F2D89"/>
    <w:rsid w:val="000F5706"/>
    <w:rsid w:val="000F714E"/>
    <w:rsid w:val="000F75A3"/>
    <w:rsid w:val="00100453"/>
    <w:rsid w:val="00101753"/>
    <w:rsid w:val="00101980"/>
    <w:rsid w:val="00101FFE"/>
    <w:rsid w:val="0010494F"/>
    <w:rsid w:val="00105EFE"/>
    <w:rsid w:val="00105F72"/>
    <w:rsid w:val="001072C8"/>
    <w:rsid w:val="00110547"/>
    <w:rsid w:val="00114298"/>
    <w:rsid w:val="00114729"/>
    <w:rsid w:val="001156DB"/>
    <w:rsid w:val="001165A6"/>
    <w:rsid w:val="00120223"/>
    <w:rsid w:val="00125317"/>
    <w:rsid w:val="00130890"/>
    <w:rsid w:val="001325CD"/>
    <w:rsid w:val="00132E94"/>
    <w:rsid w:val="00133759"/>
    <w:rsid w:val="00134D19"/>
    <w:rsid w:val="00137EE5"/>
    <w:rsid w:val="00141821"/>
    <w:rsid w:val="0014250B"/>
    <w:rsid w:val="00142A9C"/>
    <w:rsid w:val="00142E65"/>
    <w:rsid w:val="00143076"/>
    <w:rsid w:val="0014470E"/>
    <w:rsid w:val="00144CA6"/>
    <w:rsid w:val="00146FF4"/>
    <w:rsid w:val="001540FF"/>
    <w:rsid w:val="00156FFC"/>
    <w:rsid w:val="0015751A"/>
    <w:rsid w:val="00157B50"/>
    <w:rsid w:val="001676C3"/>
    <w:rsid w:val="00167886"/>
    <w:rsid w:val="001678FC"/>
    <w:rsid w:val="0017091C"/>
    <w:rsid w:val="0017113D"/>
    <w:rsid w:val="0017362C"/>
    <w:rsid w:val="00173D96"/>
    <w:rsid w:val="001760A6"/>
    <w:rsid w:val="00176CDC"/>
    <w:rsid w:val="001802F3"/>
    <w:rsid w:val="0018078E"/>
    <w:rsid w:val="00180D3A"/>
    <w:rsid w:val="001812B6"/>
    <w:rsid w:val="00182194"/>
    <w:rsid w:val="00182A7E"/>
    <w:rsid w:val="0018375C"/>
    <w:rsid w:val="00184189"/>
    <w:rsid w:val="00185683"/>
    <w:rsid w:val="00185AAF"/>
    <w:rsid w:val="00186078"/>
    <w:rsid w:val="00186C25"/>
    <w:rsid w:val="0018710C"/>
    <w:rsid w:val="00190662"/>
    <w:rsid w:val="0019145F"/>
    <w:rsid w:val="00191879"/>
    <w:rsid w:val="001918E7"/>
    <w:rsid w:val="001928EE"/>
    <w:rsid w:val="001973AD"/>
    <w:rsid w:val="001A174E"/>
    <w:rsid w:val="001A240D"/>
    <w:rsid w:val="001A2D3A"/>
    <w:rsid w:val="001A3DB1"/>
    <w:rsid w:val="001A525E"/>
    <w:rsid w:val="001A74FE"/>
    <w:rsid w:val="001B2E68"/>
    <w:rsid w:val="001B5730"/>
    <w:rsid w:val="001B579C"/>
    <w:rsid w:val="001C0A15"/>
    <w:rsid w:val="001C5F5E"/>
    <w:rsid w:val="001C70A8"/>
    <w:rsid w:val="001C731F"/>
    <w:rsid w:val="001D0EBD"/>
    <w:rsid w:val="001D2103"/>
    <w:rsid w:val="001D4ECA"/>
    <w:rsid w:val="001D5696"/>
    <w:rsid w:val="001D6F2D"/>
    <w:rsid w:val="001D70BF"/>
    <w:rsid w:val="001E181A"/>
    <w:rsid w:val="001E24A6"/>
    <w:rsid w:val="001E2F71"/>
    <w:rsid w:val="001E7ED0"/>
    <w:rsid w:val="001F3242"/>
    <w:rsid w:val="001F7F47"/>
    <w:rsid w:val="002008D8"/>
    <w:rsid w:val="00201182"/>
    <w:rsid w:val="00202029"/>
    <w:rsid w:val="0020309F"/>
    <w:rsid w:val="00203956"/>
    <w:rsid w:val="00203A72"/>
    <w:rsid w:val="00203C5B"/>
    <w:rsid w:val="0020505A"/>
    <w:rsid w:val="002052CD"/>
    <w:rsid w:val="00206AAC"/>
    <w:rsid w:val="00210230"/>
    <w:rsid w:val="00211B3F"/>
    <w:rsid w:val="00212EFC"/>
    <w:rsid w:val="00214EF0"/>
    <w:rsid w:val="00217929"/>
    <w:rsid w:val="00220E9D"/>
    <w:rsid w:val="002232D2"/>
    <w:rsid w:val="0022390B"/>
    <w:rsid w:val="00223C5E"/>
    <w:rsid w:val="00230595"/>
    <w:rsid w:val="00230A65"/>
    <w:rsid w:val="002310D0"/>
    <w:rsid w:val="00232FC2"/>
    <w:rsid w:val="00233E72"/>
    <w:rsid w:val="00236637"/>
    <w:rsid w:val="00237539"/>
    <w:rsid w:val="00237FCF"/>
    <w:rsid w:val="00241E17"/>
    <w:rsid w:val="002437E0"/>
    <w:rsid w:val="00244114"/>
    <w:rsid w:val="002461F3"/>
    <w:rsid w:val="00250194"/>
    <w:rsid w:val="00251B6D"/>
    <w:rsid w:val="00251E87"/>
    <w:rsid w:val="00252F2B"/>
    <w:rsid w:val="00255B7D"/>
    <w:rsid w:val="00256BDC"/>
    <w:rsid w:val="002576A3"/>
    <w:rsid w:val="00260936"/>
    <w:rsid w:val="00260B70"/>
    <w:rsid w:val="00260F5C"/>
    <w:rsid w:val="00261481"/>
    <w:rsid w:val="002620B2"/>
    <w:rsid w:val="002625DF"/>
    <w:rsid w:val="002632F4"/>
    <w:rsid w:val="002635B7"/>
    <w:rsid w:val="00264B31"/>
    <w:rsid w:val="0026574B"/>
    <w:rsid w:val="002674CF"/>
    <w:rsid w:val="002707ED"/>
    <w:rsid w:val="002723EC"/>
    <w:rsid w:val="00273049"/>
    <w:rsid w:val="00277702"/>
    <w:rsid w:val="00277908"/>
    <w:rsid w:val="00277D5F"/>
    <w:rsid w:val="00280ADB"/>
    <w:rsid w:val="00281AC5"/>
    <w:rsid w:val="00283765"/>
    <w:rsid w:val="00284111"/>
    <w:rsid w:val="00287BB9"/>
    <w:rsid w:val="00290966"/>
    <w:rsid w:val="00293726"/>
    <w:rsid w:val="00294075"/>
    <w:rsid w:val="00295A44"/>
    <w:rsid w:val="00297126"/>
    <w:rsid w:val="002972C4"/>
    <w:rsid w:val="00297689"/>
    <w:rsid w:val="002A1C1F"/>
    <w:rsid w:val="002A2C43"/>
    <w:rsid w:val="002A3208"/>
    <w:rsid w:val="002A3362"/>
    <w:rsid w:val="002A36BC"/>
    <w:rsid w:val="002A4C38"/>
    <w:rsid w:val="002A58D3"/>
    <w:rsid w:val="002B03DD"/>
    <w:rsid w:val="002B312C"/>
    <w:rsid w:val="002B3152"/>
    <w:rsid w:val="002B410C"/>
    <w:rsid w:val="002B5B3A"/>
    <w:rsid w:val="002B79D2"/>
    <w:rsid w:val="002C1700"/>
    <w:rsid w:val="002C1AED"/>
    <w:rsid w:val="002C224D"/>
    <w:rsid w:val="002C2D8C"/>
    <w:rsid w:val="002C724F"/>
    <w:rsid w:val="002D1964"/>
    <w:rsid w:val="002D1D26"/>
    <w:rsid w:val="002D25B2"/>
    <w:rsid w:val="002D2D91"/>
    <w:rsid w:val="002D2DF5"/>
    <w:rsid w:val="002D3C24"/>
    <w:rsid w:val="002D408E"/>
    <w:rsid w:val="002D4971"/>
    <w:rsid w:val="002D74E6"/>
    <w:rsid w:val="002E09A0"/>
    <w:rsid w:val="002E475C"/>
    <w:rsid w:val="002F04BF"/>
    <w:rsid w:val="002F07B8"/>
    <w:rsid w:val="002F0DDE"/>
    <w:rsid w:val="002F28FC"/>
    <w:rsid w:val="002F3D29"/>
    <w:rsid w:val="002F4CB2"/>
    <w:rsid w:val="002F6B72"/>
    <w:rsid w:val="002F6B88"/>
    <w:rsid w:val="002F7A82"/>
    <w:rsid w:val="00301DE0"/>
    <w:rsid w:val="00303113"/>
    <w:rsid w:val="00304A61"/>
    <w:rsid w:val="00304B98"/>
    <w:rsid w:val="0030560E"/>
    <w:rsid w:val="00305BC0"/>
    <w:rsid w:val="00310B8E"/>
    <w:rsid w:val="00311315"/>
    <w:rsid w:val="00311511"/>
    <w:rsid w:val="00314386"/>
    <w:rsid w:val="00314BB1"/>
    <w:rsid w:val="00315702"/>
    <w:rsid w:val="00316461"/>
    <w:rsid w:val="00320773"/>
    <w:rsid w:val="003207C5"/>
    <w:rsid w:val="00321430"/>
    <w:rsid w:val="003227F4"/>
    <w:rsid w:val="003231CC"/>
    <w:rsid w:val="00323893"/>
    <w:rsid w:val="003260E5"/>
    <w:rsid w:val="00326371"/>
    <w:rsid w:val="0032714B"/>
    <w:rsid w:val="00330F93"/>
    <w:rsid w:val="00332E9B"/>
    <w:rsid w:val="00333A09"/>
    <w:rsid w:val="003364D3"/>
    <w:rsid w:val="00336541"/>
    <w:rsid w:val="00336B83"/>
    <w:rsid w:val="003425FE"/>
    <w:rsid w:val="00344B4A"/>
    <w:rsid w:val="00345E64"/>
    <w:rsid w:val="00345EEB"/>
    <w:rsid w:val="00346DFC"/>
    <w:rsid w:val="00346F9E"/>
    <w:rsid w:val="00351547"/>
    <w:rsid w:val="00353098"/>
    <w:rsid w:val="0035479A"/>
    <w:rsid w:val="003547E2"/>
    <w:rsid w:val="00362A6A"/>
    <w:rsid w:val="003630F9"/>
    <w:rsid w:val="0036537E"/>
    <w:rsid w:val="00365D63"/>
    <w:rsid w:val="00372674"/>
    <w:rsid w:val="00372C75"/>
    <w:rsid w:val="003734E7"/>
    <w:rsid w:val="00374BAE"/>
    <w:rsid w:val="0037516C"/>
    <w:rsid w:val="0037624E"/>
    <w:rsid w:val="00376986"/>
    <w:rsid w:val="00377E0E"/>
    <w:rsid w:val="00384D0A"/>
    <w:rsid w:val="00387ED8"/>
    <w:rsid w:val="003938E8"/>
    <w:rsid w:val="00394051"/>
    <w:rsid w:val="00395090"/>
    <w:rsid w:val="003951CC"/>
    <w:rsid w:val="0039536F"/>
    <w:rsid w:val="0039549E"/>
    <w:rsid w:val="003957A2"/>
    <w:rsid w:val="0039738D"/>
    <w:rsid w:val="003A33D9"/>
    <w:rsid w:val="003A3943"/>
    <w:rsid w:val="003B3673"/>
    <w:rsid w:val="003B3BAF"/>
    <w:rsid w:val="003B4115"/>
    <w:rsid w:val="003B5479"/>
    <w:rsid w:val="003B5CAB"/>
    <w:rsid w:val="003B7FBB"/>
    <w:rsid w:val="003C036D"/>
    <w:rsid w:val="003C4D6B"/>
    <w:rsid w:val="003C60A2"/>
    <w:rsid w:val="003C683E"/>
    <w:rsid w:val="003C7573"/>
    <w:rsid w:val="003D3391"/>
    <w:rsid w:val="003D482B"/>
    <w:rsid w:val="003D5099"/>
    <w:rsid w:val="003D53D8"/>
    <w:rsid w:val="003D5B34"/>
    <w:rsid w:val="003D641C"/>
    <w:rsid w:val="003D6D8C"/>
    <w:rsid w:val="003D70DA"/>
    <w:rsid w:val="003E014C"/>
    <w:rsid w:val="003E08E0"/>
    <w:rsid w:val="003E3FA9"/>
    <w:rsid w:val="003E5758"/>
    <w:rsid w:val="003E59AB"/>
    <w:rsid w:val="003E5A77"/>
    <w:rsid w:val="003F112E"/>
    <w:rsid w:val="003F3355"/>
    <w:rsid w:val="0040062A"/>
    <w:rsid w:val="00401625"/>
    <w:rsid w:val="00405700"/>
    <w:rsid w:val="00405C23"/>
    <w:rsid w:val="00406244"/>
    <w:rsid w:val="00407FA9"/>
    <w:rsid w:val="00412FC5"/>
    <w:rsid w:val="00413DCC"/>
    <w:rsid w:val="00414308"/>
    <w:rsid w:val="0041431D"/>
    <w:rsid w:val="0041626E"/>
    <w:rsid w:val="0041673C"/>
    <w:rsid w:val="00422919"/>
    <w:rsid w:val="0042307E"/>
    <w:rsid w:val="00427220"/>
    <w:rsid w:val="00430A31"/>
    <w:rsid w:val="00430AF2"/>
    <w:rsid w:val="00431F77"/>
    <w:rsid w:val="00433C37"/>
    <w:rsid w:val="004340C9"/>
    <w:rsid w:val="00434D36"/>
    <w:rsid w:val="0043777F"/>
    <w:rsid w:val="00440E8F"/>
    <w:rsid w:val="004424EB"/>
    <w:rsid w:val="0044287F"/>
    <w:rsid w:val="00444441"/>
    <w:rsid w:val="00444D95"/>
    <w:rsid w:val="00445F3C"/>
    <w:rsid w:val="00450DDA"/>
    <w:rsid w:val="00451E20"/>
    <w:rsid w:val="00454CEE"/>
    <w:rsid w:val="00455761"/>
    <w:rsid w:val="00455F95"/>
    <w:rsid w:val="00460B3D"/>
    <w:rsid w:val="00464372"/>
    <w:rsid w:val="00465AC9"/>
    <w:rsid w:val="004671A2"/>
    <w:rsid w:val="004678C9"/>
    <w:rsid w:val="00470878"/>
    <w:rsid w:val="00473C22"/>
    <w:rsid w:val="0047748E"/>
    <w:rsid w:val="004812B9"/>
    <w:rsid w:val="00483D9D"/>
    <w:rsid w:val="00485181"/>
    <w:rsid w:val="00485EB4"/>
    <w:rsid w:val="0048786E"/>
    <w:rsid w:val="0049010F"/>
    <w:rsid w:val="0049695C"/>
    <w:rsid w:val="00497DF9"/>
    <w:rsid w:val="004A0003"/>
    <w:rsid w:val="004A5557"/>
    <w:rsid w:val="004A60AA"/>
    <w:rsid w:val="004B13E5"/>
    <w:rsid w:val="004B1F76"/>
    <w:rsid w:val="004B2C16"/>
    <w:rsid w:val="004B4B8C"/>
    <w:rsid w:val="004B6860"/>
    <w:rsid w:val="004C750C"/>
    <w:rsid w:val="004D2117"/>
    <w:rsid w:val="004D28DD"/>
    <w:rsid w:val="004D3331"/>
    <w:rsid w:val="004D34A8"/>
    <w:rsid w:val="004D3869"/>
    <w:rsid w:val="004D3BAF"/>
    <w:rsid w:val="004D46A9"/>
    <w:rsid w:val="004D7B4F"/>
    <w:rsid w:val="004E381C"/>
    <w:rsid w:val="004E6473"/>
    <w:rsid w:val="004F184B"/>
    <w:rsid w:val="004F2F03"/>
    <w:rsid w:val="004F7720"/>
    <w:rsid w:val="0050603D"/>
    <w:rsid w:val="00506EA1"/>
    <w:rsid w:val="00510D70"/>
    <w:rsid w:val="00510DA8"/>
    <w:rsid w:val="00510F0E"/>
    <w:rsid w:val="00510FFF"/>
    <w:rsid w:val="00515B5D"/>
    <w:rsid w:val="0052257A"/>
    <w:rsid w:val="00525C90"/>
    <w:rsid w:val="005267D7"/>
    <w:rsid w:val="005308A2"/>
    <w:rsid w:val="00533E48"/>
    <w:rsid w:val="00534000"/>
    <w:rsid w:val="00535D63"/>
    <w:rsid w:val="00537054"/>
    <w:rsid w:val="00540A67"/>
    <w:rsid w:val="005410D0"/>
    <w:rsid w:val="00543DD5"/>
    <w:rsid w:val="00545944"/>
    <w:rsid w:val="00545C4C"/>
    <w:rsid w:val="00546F8F"/>
    <w:rsid w:val="00547B59"/>
    <w:rsid w:val="00550504"/>
    <w:rsid w:val="00550EBE"/>
    <w:rsid w:val="00550FEA"/>
    <w:rsid w:val="00554E20"/>
    <w:rsid w:val="00556AF4"/>
    <w:rsid w:val="00557DB8"/>
    <w:rsid w:val="00561F40"/>
    <w:rsid w:val="00570280"/>
    <w:rsid w:val="005722A3"/>
    <w:rsid w:val="00572E93"/>
    <w:rsid w:val="00572F21"/>
    <w:rsid w:val="00574C27"/>
    <w:rsid w:val="005753EF"/>
    <w:rsid w:val="005755B4"/>
    <w:rsid w:val="00576BC9"/>
    <w:rsid w:val="00586D37"/>
    <w:rsid w:val="00586D38"/>
    <w:rsid w:val="00587692"/>
    <w:rsid w:val="0058796C"/>
    <w:rsid w:val="00590E19"/>
    <w:rsid w:val="00592211"/>
    <w:rsid w:val="0059263C"/>
    <w:rsid w:val="00592675"/>
    <w:rsid w:val="005933A9"/>
    <w:rsid w:val="005960EA"/>
    <w:rsid w:val="00596AEC"/>
    <w:rsid w:val="00596B5A"/>
    <w:rsid w:val="005A1A84"/>
    <w:rsid w:val="005A1E14"/>
    <w:rsid w:val="005A3DF7"/>
    <w:rsid w:val="005A460C"/>
    <w:rsid w:val="005A655F"/>
    <w:rsid w:val="005B0A92"/>
    <w:rsid w:val="005B2264"/>
    <w:rsid w:val="005B26A0"/>
    <w:rsid w:val="005B3D58"/>
    <w:rsid w:val="005B5308"/>
    <w:rsid w:val="005B7557"/>
    <w:rsid w:val="005B76C9"/>
    <w:rsid w:val="005B79CD"/>
    <w:rsid w:val="005C19E2"/>
    <w:rsid w:val="005C4852"/>
    <w:rsid w:val="005C4DC4"/>
    <w:rsid w:val="005C6C9B"/>
    <w:rsid w:val="005C71CE"/>
    <w:rsid w:val="005D1085"/>
    <w:rsid w:val="005D1E08"/>
    <w:rsid w:val="005D330C"/>
    <w:rsid w:val="005D3D9B"/>
    <w:rsid w:val="005D65A5"/>
    <w:rsid w:val="005E4912"/>
    <w:rsid w:val="005E495F"/>
    <w:rsid w:val="005E5F1C"/>
    <w:rsid w:val="005E603A"/>
    <w:rsid w:val="005E6216"/>
    <w:rsid w:val="005E7816"/>
    <w:rsid w:val="005F2E9E"/>
    <w:rsid w:val="005F6551"/>
    <w:rsid w:val="00603FC6"/>
    <w:rsid w:val="006045FC"/>
    <w:rsid w:val="00604FDB"/>
    <w:rsid w:val="00605540"/>
    <w:rsid w:val="0061124F"/>
    <w:rsid w:val="006112E8"/>
    <w:rsid w:val="00612758"/>
    <w:rsid w:val="00613053"/>
    <w:rsid w:val="00613EBB"/>
    <w:rsid w:val="00614EB1"/>
    <w:rsid w:val="006153A7"/>
    <w:rsid w:val="006167F5"/>
    <w:rsid w:val="00621DF0"/>
    <w:rsid w:val="006250D7"/>
    <w:rsid w:val="00625C97"/>
    <w:rsid w:val="00626816"/>
    <w:rsid w:val="0062696C"/>
    <w:rsid w:val="00626DC7"/>
    <w:rsid w:val="00626F24"/>
    <w:rsid w:val="0063043F"/>
    <w:rsid w:val="006328B6"/>
    <w:rsid w:val="00632C2A"/>
    <w:rsid w:val="00632F99"/>
    <w:rsid w:val="006355F0"/>
    <w:rsid w:val="00635815"/>
    <w:rsid w:val="00640063"/>
    <w:rsid w:val="00641C27"/>
    <w:rsid w:val="00644262"/>
    <w:rsid w:val="00646082"/>
    <w:rsid w:val="00650A83"/>
    <w:rsid w:val="00650F7A"/>
    <w:rsid w:val="00652F3D"/>
    <w:rsid w:val="006531D6"/>
    <w:rsid w:val="00656AA1"/>
    <w:rsid w:val="00657CB5"/>
    <w:rsid w:val="00663984"/>
    <w:rsid w:val="0066448B"/>
    <w:rsid w:val="00664D69"/>
    <w:rsid w:val="006652EF"/>
    <w:rsid w:val="0066557D"/>
    <w:rsid w:val="00666250"/>
    <w:rsid w:val="00666C98"/>
    <w:rsid w:val="00670CC8"/>
    <w:rsid w:val="00673763"/>
    <w:rsid w:val="006739F6"/>
    <w:rsid w:val="0067453C"/>
    <w:rsid w:val="006746A8"/>
    <w:rsid w:val="00676311"/>
    <w:rsid w:val="006765C1"/>
    <w:rsid w:val="006771B6"/>
    <w:rsid w:val="00677416"/>
    <w:rsid w:val="00680571"/>
    <w:rsid w:val="00680F30"/>
    <w:rsid w:val="00681D1C"/>
    <w:rsid w:val="00685872"/>
    <w:rsid w:val="00687766"/>
    <w:rsid w:val="00690A96"/>
    <w:rsid w:val="00691313"/>
    <w:rsid w:val="006921C8"/>
    <w:rsid w:val="00693037"/>
    <w:rsid w:val="0069369D"/>
    <w:rsid w:val="0069749E"/>
    <w:rsid w:val="00697A75"/>
    <w:rsid w:val="006A14D7"/>
    <w:rsid w:val="006A2D01"/>
    <w:rsid w:val="006A3902"/>
    <w:rsid w:val="006A42C9"/>
    <w:rsid w:val="006A4610"/>
    <w:rsid w:val="006A6788"/>
    <w:rsid w:val="006A7C04"/>
    <w:rsid w:val="006B100F"/>
    <w:rsid w:val="006B1C4C"/>
    <w:rsid w:val="006B463E"/>
    <w:rsid w:val="006C01ED"/>
    <w:rsid w:val="006C0A32"/>
    <w:rsid w:val="006C367E"/>
    <w:rsid w:val="006C5509"/>
    <w:rsid w:val="006C6B2E"/>
    <w:rsid w:val="006C6F0F"/>
    <w:rsid w:val="006D0505"/>
    <w:rsid w:val="006E0B9B"/>
    <w:rsid w:val="006E2A5C"/>
    <w:rsid w:val="006E355D"/>
    <w:rsid w:val="006E6DCB"/>
    <w:rsid w:val="006F2DB1"/>
    <w:rsid w:val="006F4204"/>
    <w:rsid w:val="006F64B0"/>
    <w:rsid w:val="006F6AA3"/>
    <w:rsid w:val="006F74BB"/>
    <w:rsid w:val="006F7877"/>
    <w:rsid w:val="0070101E"/>
    <w:rsid w:val="0070170A"/>
    <w:rsid w:val="00701F6D"/>
    <w:rsid w:val="007070AA"/>
    <w:rsid w:val="00714691"/>
    <w:rsid w:val="0071471A"/>
    <w:rsid w:val="00716EDA"/>
    <w:rsid w:val="007238F8"/>
    <w:rsid w:val="0072427A"/>
    <w:rsid w:val="007243CB"/>
    <w:rsid w:val="007248C2"/>
    <w:rsid w:val="0072510B"/>
    <w:rsid w:val="00725EE8"/>
    <w:rsid w:val="00730947"/>
    <w:rsid w:val="00731F5C"/>
    <w:rsid w:val="00736A8C"/>
    <w:rsid w:val="00737D49"/>
    <w:rsid w:val="00737E41"/>
    <w:rsid w:val="0074212A"/>
    <w:rsid w:val="00742953"/>
    <w:rsid w:val="00743718"/>
    <w:rsid w:val="007506C1"/>
    <w:rsid w:val="00755121"/>
    <w:rsid w:val="00755921"/>
    <w:rsid w:val="007570BB"/>
    <w:rsid w:val="00772AE3"/>
    <w:rsid w:val="007766DB"/>
    <w:rsid w:val="00777AE1"/>
    <w:rsid w:val="00782F02"/>
    <w:rsid w:val="00783015"/>
    <w:rsid w:val="00783041"/>
    <w:rsid w:val="007832EF"/>
    <w:rsid w:val="00784CF1"/>
    <w:rsid w:val="00785F81"/>
    <w:rsid w:val="00787560"/>
    <w:rsid w:val="007876F4"/>
    <w:rsid w:val="00791200"/>
    <w:rsid w:val="007943C5"/>
    <w:rsid w:val="00794C3A"/>
    <w:rsid w:val="00796BC6"/>
    <w:rsid w:val="00796F5A"/>
    <w:rsid w:val="007979C9"/>
    <w:rsid w:val="007A161E"/>
    <w:rsid w:val="007A5D55"/>
    <w:rsid w:val="007A624D"/>
    <w:rsid w:val="007A6370"/>
    <w:rsid w:val="007B0044"/>
    <w:rsid w:val="007B059B"/>
    <w:rsid w:val="007B3DEC"/>
    <w:rsid w:val="007B3F0E"/>
    <w:rsid w:val="007B3FCE"/>
    <w:rsid w:val="007B72D8"/>
    <w:rsid w:val="007C160A"/>
    <w:rsid w:val="007C1C38"/>
    <w:rsid w:val="007C224B"/>
    <w:rsid w:val="007C26FC"/>
    <w:rsid w:val="007C2B07"/>
    <w:rsid w:val="007C2B9B"/>
    <w:rsid w:val="007C4017"/>
    <w:rsid w:val="007C59B3"/>
    <w:rsid w:val="007C619C"/>
    <w:rsid w:val="007C6397"/>
    <w:rsid w:val="007D4257"/>
    <w:rsid w:val="007D5950"/>
    <w:rsid w:val="007D6115"/>
    <w:rsid w:val="007D615B"/>
    <w:rsid w:val="007D7CD3"/>
    <w:rsid w:val="007E1677"/>
    <w:rsid w:val="007E23B3"/>
    <w:rsid w:val="007E25E1"/>
    <w:rsid w:val="007E2CAB"/>
    <w:rsid w:val="007E36E3"/>
    <w:rsid w:val="007E41FD"/>
    <w:rsid w:val="007E502B"/>
    <w:rsid w:val="007F1C9A"/>
    <w:rsid w:val="007F29C1"/>
    <w:rsid w:val="007F30DB"/>
    <w:rsid w:val="007F3682"/>
    <w:rsid w:val="007F38F7"/>
    <w:rsid w:val="007F509A"/>
    <w:rsid w:val="007F75C2"/>
    <w:rsid w:val="007F7EF1"/>
    <w:rsid w:val="00801F11"/>
    <w:rsid w:val="00803AA9"/>
    <w:rsid w:val="00803FC4"/>
    <w:rsid w:val="0080455C"/>
    <w:rsid w:val="0080715F"/>
    <w:rsid w:val="00807270"/>
    <w:rsid w:val="0081017E"/>
    <w:rsid w:val="00810EE2"/>
    <w:rsid w:val="00811310"/>
    <w:rsid w:val="00812253"/>
    <w:rsid w:val="00813C60"/>
    <w:rsid w:val="00814233"/>
    <w:rsid w:val="00816133"/>
    <w:rsid w:val="00821B82"/>
    <w:rsid w:val="008239CC"/>
    <w:rsid w:val="00823DE3"/>
    <w:rsid w:val="00824857"/>
    <w:rsid w:val="00825AAB"/>
    <w:rsid w:val="00833B05"/>
    <w:rsid w:val="00833F23"/>
    <w:rsid w:val="00836894"/>
    <w:rsid w:val="00837FF6"/>
    <w:rsid w:val="008402CD"/>
    <w:rsid w:val="00840317"/>
    <w:rsid w:val="008416C8"/>
    <w:rsid w:val="00844D02"/>
    <w:rsid w:val="00845288"/>
    <w:rsid w:val="008459C0"/>
    <w:rsid w:val="00850554"/>
    <w:rsid w:val="008508DE"/>
    <w:rsid w:val="00851A10"/>
    <w:rsid w:val="00851D9A"/>
    <w:rsid w:val="008523C2"/>
    <w:rsid w:val="008528E5"/>
    <w:rsid w:val="00852F43"/>
    <w:rsid w:val="0085327B"/>
    <w:rsid w:val="0085515C"/>
    <w:rsid w:val="00856B7A"/>
    <w:rsid w:val="00856BEA"/>
    <w:rsid w:val="00857C22"/>
    <w:rsid w:val="0086134D"/>
    <w:rsid w:val="00862232"/>
    <w:rsid w:val="00862341"/>
    <w:rsid w:val="008628AA"/>
    <w:rsid w:val="00862AD9"/>
    <w:rsid w:val="00863C1C"/>
    <w:rsid w:val="00864D5A"/>
    <w:rsid w:val="00865864"/>
    <w:rsid w:val="00865A21"/>
    <w:rsid w:val="00865EDD"/>
    <w:rsid w:val="0086636C"/>
    <w:rsid w:val="00866E00"/>
    <w:rsid w:val="00870451"/>
    <w:rsid w:val="00870E62"/>
    <w:rsid w:val="008713B1"/>
    <w:rsid w:val="008723E8"/>
    <w:rsid w:val="00872A36"/>
    <w:rsid w:val="0087302B"/>
    <w:rsid w:val="00875CC4"/>
    <w:rsid w:val="0087620D"/>
    <w:rsid w:val="00880E75"/>
    <w:rsid w:val="00881BD9"/>
    <w:rsid w:val="0088387A"/>
    <w:rsid w:val="00886320"/>
    <w:rsid w:val="0088754D"/>
    <w:rsid w:val="00887584"/>
    <w:rsid w:val="00887B38"/>
    <w:rsid w:val="008906F7"/>
    <w:rsid w:val="008909FF"/>
    <w:rsid w:val="00892739"/>
    <w:rsid w:val="008934D6"/>
    <w:rsid w:val="00893B43"/>
    <w:rsid w:val="008944C5"/>
    <w:rsid w:val="008A779F"/>
    <w:rsid w:val="008B0AE4"/>
    <w:rsid w:val="008B0D8C"/>
    <w:rsid w:val="008B344E"/>
    <w:rsid w:val="008B5DE3"/>
    <w:rsid w:val="008B686D"/>
    <w:rsid w:val="008B7F2E"/>
    <w:rsid w:val="008C324D"/>
    <w:rsid w:val="008C33A5"/>
    <w:rsid w:val="008C6157"/>
    <w:rsid w:val="008C7A8D"/>
    <w:rsid w:val="008C7E7A"/>
    <w:rsid w:val="008D029F"/>
    <w:rsid w:val="008D06A2"/>
    <w:rsid w:val="008D230B"/>
    <w:rsid w:val="008D3176"/>
    <w:rsid w:val="008D474B"/>
    <w:rsid w:val="008D6801"/>
    <w:rsid w:val="008D6C1E"/>
    <w:rsid w:val="008E0E24"/>
    <w:rsid w:val="008E2145"/>
    <w:rsid w:val="008E34F6"/>
    <w:rsid w:val="008E3C64"/>
    <w:rsid w:val="008E4396"/>
    <w:rsid w:val="008E5717"/>
    <w:rsid w:val="008E583D"/>
    <w:rsid w:val="008F2A65"/>
    <w:rsid w:val="008F47DA"/>
    <w:rsid w:val="008F5A38"/>
    <w:rsid w:val="008F69B5"/>
    <w:rsid w:val="008F745E"/>
    <w:rsid w:val="00901B07"/>
    <w:rsid w:val="00902C68"/>
    <w:rsid w:val="00902DE6"/>
    <w:rsid w:val="0090317A"/>
    <w:rsid w:val="00903BC6"/>
    <w:rsid w:val="0090466F"/>
    <w:rsid w:val="0090487B"/>
    <w:rsid w:val="00904A93"/>
    <w:rsid w:val="00904D9B"/>
    <w:rsid w:val="00905027"/>
    <w:rsid w:val="00905B05"/>
    <w:rsid w:val="009105B5"/>
    <w:rsid w:val="0091122E"/>
    <w:rsid w:val="009114F3"/>
    <w:rsid w:val="00914997"/>
    <w:rsid w:val="00915BE4"/>
    <w:rsid w:val="00915D2B"/>
    <w:rsid w:val="009171DA"/>
    <w:rsid w:val="009207F1"/>
    <w:rsid w:val="00922958"/>
    <w:rsid w:val="0092303A"/>
    <w:rsid w:val="00924409"/>
    <w:rsid w:val="00925ADE"/>
    <w:rsid w:val="00925E84"/>
    <w:rsid w:val="009260C1"/>
    <w:rsid w:val="0092717B"/>
    <w:rsid w:val="00927F4D"/>
    <w:rsid w:val="00933114"/>
    <w:rsid w:val="00934AC7"/>
    <w:rsid w:val="0093526A"/>
    <w:rsid w:val="00935CBA"/>
    <w:rsid w:val="00936BCA"/>
    <w:rsid w:val="00945A59"/>
    <w:rsid w:val="00946AFC"/>
    <w:rsid w:val="009472A0"/>
    <w:rsid w:val="009503A4"/>
    <w:rsid w:val="00951A5B"/>
    <w:rsid w:val="00953173"/>
    <w:rsid w:val="009547A1"/>
    <w:rsid w:val="00954982"/>
    <w:rsid w:val="00955030"/>
    <w:rsid w:val="009567F5"/>
    <w:rsid w:val="00957E81"/>
    <w:rsid w:val="00960C86"/>
    <w:rsid w:val="00965A9D"/>
    <w:rsid w:val="00970D1C"/>
    <w:rsid w:val="00971F57"/>
    <w:rsid w:val="00975CA3"/>
    <w:rsid w:val="00976528"/>
    <w:rsid w:val="0097667F"/>
    <w:rsid w:val="00976704"/>
    <w:rsid w:val="00982E58"/>
    <w:rsid w:val="00984253"/>
    <w:rsid w:val="00984AC0"/>
    <w:rsid w:val="0098683E"/>
    <w:rsid w:val="0099108C"/>
    <w:rsid w:val="00991F92"/>
    <w:rsid w:val="00992471"/>
    <w:rsid w:val="00993641"/>
    <w:rsid w:val="009952FF"/>
    <w:rsid w:val="00997EBD"/>
    <w:rsid w:val="009A0F45"/>
    <w:rsid w:val="009A1C0A"/>
    <w:rsid w:val="009A2E01"/>
    <w:rsid w:val="009A35BB"/>
    <w:rsid w:val="009A404D"/>
    <w:rsid w:val="009A4821"/>
    <w:rsid w:val="009A4A41"/>
    <w:rsid w:val="009A7954"/>
    <w:rsid w:val="009A7AB7"/>
    <w:rsid w:val="009A7ECE"/>
    <w:rsid w:val="009B1317"/>
    <w:rsid w:val="009B3D0F"/>
    <w:rsid w:val="009C1376"/>
    <w:rsid w:val="009C3A00"/>
    <w:rsid w:val="009C4613"/>
    <w:rsid w:val="009D0266"/>
    <w:rsid w:val="009D1991"/>
    <w:rsid w:val="009D339C"/>
    <w:rsid w:val="009D747E"/>
    <w:rsid w:val="009D7E9D"/>
    <w:rsid w:val="009E04EB"/>
    <w:rsid w:val="009E26EF"/>
    <w:rsid w:val="009E3229"/>
    <w:rsid w:val="009E335C"/>
    <w:rsid w:val="009E3F59"/>
    <w:rsid w:val="009E4632"/>
    <w:rsid w:val="009E472F"/>
    <w:rsid w:val="009F2F1F"/>
    <w:rsid w:val="009F66DF"/>
    <w:rsid w:val="009F7AAD"/>
    <w:rsid w:val="00A000AA"/>
    <w:rsid w:val="00A01315"/>
    <w:rsid w:val="00A02207"/>
    <w:rsid w:val="00A06660"/>
    <w:rsid w:val="00A06D3A"/>
    <w:rsid w:val="00A06DB1"/>
    <w:rsid w:val="00A06DFB"/>
    <w:rsid w:val="00A10163"/>
    <w:rsid w:val="00A10549"/>
    <w:rsid w:val="00A10C11"/>
    <w:rsid w:val="00A10CFA"/>
    <w:rsid w:val="00A113BD"/>
    <w:rsid w:val="00A11E48"/>
    <w:rsid w:val="00A149C8"/>
    <w:rsid w:val="00A16038"/>
    <w:rsid w:val="00A160C1"/>
    <w:rsid w:val="00A20297"/>
    <w:rsid w:val="00A209E9"/>
    <w:rsid w:val="00A22AF0"/>
    <w:rsid w:val="00A23251"/>
    <w:rsid w:val="00A23C3A"/>
    <w:rsid w:val="00A24CBD"/>
    <w:rsid w:val="00A25E98"/>
    <w:rsid w:val="00A2652E"/>
    <w:rsid w:val="00A27ED9"/>
    <w:rsid w:val="00A325F0"/>
    <w:rsid w:val="00A32DBB"/>
    <w:rsid w:val="00A33B01"/>
    <w:rsid w:val="00A33B64"/>
    <w:rsid w:val="00A345F3"/>
    <w:rsid w:val="00A34924"/>
    <w:rsid w:val="00A36FFE"/>
    <w:rsid w:val="00A41A6B"/>
    <w:rsid w:val="00A41AAD"/>
    <w:rsid w:val="00A421B1"/>
    <w:rsid w:val="00A44E3E"/>
    <w:rsid w:val="00A45E37"/>
    <w:rsid w:val="00A51A22"/>
    <w:rsid w:val="00A53A82"/>
    <w:rsid w:val="00A55308"/>
    <w:rsid w:val="00A5543C"/>
    <w:rsid w:val="00A5683E"/>
    <w:rsid w:val="00A57CB5"/>
    <w:rsid w:val="00A608AD"/>
    <w:rsid w:val="00A61A7F"/>
    <w:rsid w:val="00A62060"/>
    <w:rsid w:val="00A620C9"/>
    <w:rsid w:val="00A63701"/>
    <w:rsid w:val="00A63A71"/>
    <w:rsid w:val="00A71456"/>
    <w:rsid w:val="00A71FAD"/>
    <w:rsid w:val="00A727E1"/>
    <w:rsid w:val="00A72A41"/>
    <w:rsid w:val="00A72AEB"/>
    <w:rsid w:val="00A76180"/>
    <w:rsid w:val="00A76F82"/>
    <w:rsid w:val="00A77434"/>
    <w:rsid w:val="00A8499C"/>
    <w:rsid w:val="00A8522D"/>
    <w:rsid w:val="00A90286"/>
    <w:rsid w:val="00A908EF"/>
    <w:rsid w:val="00A9433E"/>
    <w:rsid w:val="00A94417"/>
    <w:rsid w:val="00A94C87"/>
    <w:rsid w:val="00A96B51"/>
    <w:rsid w:val="00AA25F0"/>
    <w:rsid w:val="00AA5D91"/>
    <w:rsid w:val="00AA68A6"/>
    <w:rsid w:val="00AB07FE"/>
    <w:rsid w:val="00AB335A"/>
    <w:rsid w:val="00AB4289"/>
    <w:rsid w:val="00AB534B"/>
    <w:rsid w:val="00AB607B"/>
    <w:rsid w:val="00AB73C5"/>
    <w:rsid w:val="00AB7835"/>
    <w:rsid w:val="00AC4C38"/>
    <w:rsid w:val="00AC7C1E"/>
    <w:rsid w:val="00AD02AE"/>
    <w:rsid w:val="00AD52B9"/>
    <w:rsid w:val="00AD5C49"/>
    <w:rsid w:val="00AE0216"/>
    <w:rsid w:val="00AE175A"/>
    <w:rsid w:val="00AE18A6"/>
    <w:rsid w:val="00AE1FCF"/>
    <w:rsid w:val="00AE2313"/>
    <w:rsid w:val="00AE2544"/>
    <w:rsid w:val="00AE3805"/>
    <w:rsid w:val="00AE5FDC"/>
    <w:rsid w:val="00AE7D18"/>
    <w:rsid w:val="00AF1158"/>
    <w:rsid w:val="00AF4E1D"/>
    <w:rsid w:val="00B033FA"/>
    <w:rsid w:val="00B04F96"/>
    <w:rsid w:val="00B072D9"/>
    <w:rsid w:val="00B109D0"/>
    <w:rsid w:val="00B140DF"/>
    <w:rsid w:val="00B14161"/>
    <w:rsid w:val="00B14530"/>
    <w:rsid w:val="00B1526C"/>
    <w:rsid w:val="00B21AE2"/>
    <w:rsid w:val="00B2416C"/>
    <w:rsid w:val="00B246B2"/>
    <w:rsid w:val="00B24EB2"/>
    <w:rsid w:val="00B2669D"/>
    <w:rsid w:val="00B26C35"/>
    <w:rsid w:val="00B274A2"/>
    <w:rsid w:val="00B31E62"/>
    <w:rsid w:val="00B33E23"/>
    <w:rsid w:val="00B35A64"/>
    <w:rsid w:val="00B363E9"/>
    <w:rsid w:val="00B36F58"/>
    <w:rsid w:val="00B36FDC"/>
    <w:rsid w:val="00B42582"/>
    <w:rsid w:val="00B42929"/>
    <w:rsid w:val="00B447CD"/>
    <w:rsid w:val="00B45E14"/>
    <w:rsid w:val="00B46404"/>
    <w:rsid w:val="00B47578"/>
    <w:rsid w:val="00B47B63"/>
    <w:rsid w:val="00B5000A"/>
    <w:rsid w:val="00B51F5B"/>
    <w:rsid w:val="00B52B44"/>
    <w:rsid w:val="00B535A3"/>
    <w:rsid w:val="00B558A6"/>
    <w:rsid w:val="00B570E8"/>
    <w:rsid w:val="00B5733D"/>
    <w:rsid w:val="00B5774A"/>
    <w:rsid w:val="00B61273"/>
    <w:rsid w:val="00B6209F"/>
    <w:rsid w:val="00B6258A"/>
    <w:rsid w:val="00B6468F"/>
    <w:rsid w:val="00B6487F"/>
    <w:rsid w:val="00B65E56"/>
    <w:rsid w:val="00B70770"/>
    <w:rsid w:val="00B71548"/>
    <w:rsid w:val="00B73ED0"/>
    <w:rsid w:val="00B75B16"/>
    <w:rsid w:val="00B76B86"/>
    <w:rsid w:val="00B834D8"/>
    <w:rsid w:val="00B83C16"/>
    <w:rsid w:val="00B854D7"/>
    <w:rsid w:val="00B8598B"/>
    <w:rsid w:val="00B85F35"/>
    <w:rsid w:val="00B8777B"/>
    <w:rsid w:val="00B9127C"/>
    <w:rsid w:val="00B9394B"/>
    <w:rsid w:val="00B95E81"/>
    <w:rsid w:val="00B965EF"/>
    <w:rsid w:val="00BA0963"/>
    <w:rsid w:val="00BA122A"/>
    <w:rsid w:val="00BA3C93"/>
    <w:rsid w:val="00BA7FFA"/>
    <w:rsid w:val="00BB0D76"/>
    <w:rsid w:val="00BB3EEB"/>
    <w:rsid w:val="00BB4D23"/>
    <w:rsid w:val="00BB52BB"/>
    <w:rsid w:val="00BC0B6A"/>
    <w:rsid w:val="00BC1731"/>
    <w:rsid w:val="00BD07FC"/>
    <w:rsid w:val="00BD0ADD"/>
    <w:rsid w:val="00BD12A6"/>
    <w:rsid w:val="00BD1CE4"/>
    <w:rsid w:val="00BD2AC7"/>
    <w:rsid w:val="00BD303B"/>
    <w:rsid w:val="00BD3BA5"/>
    <w:rsid w:val="00BE3CB6"/>
    <w:rsid w:val="00BE4B10"/>
    <w:rsid w:val="00BE6132"/>
    <w:rsid w:val="00BE7B7C"/>
    <w:rsid w:val="00BE7E7F"/>
    <w:rsid w:val="00BF0C50"/>
    <w:rsid w:val="00BF1F32"/>
    <w:rsid w:val="00BF2CE5"/>
    <w:rsid w:val="00BF47EB"/>
    <w:rsid w:val="00BF4EF6"/>
    <w:rsid w:val="00BF5DAD"/>
    <w:rsid w:val="00BF650C"/>
    <w:rsid w:val="00BF7DEF"/>
    <w:rsid w:val="00C072EB"/>
    <w:rsid w:val="00C074FA"/>
    <w:rsid w:val="00C12D7A"/>
    <w:rsid w:val="00C139FB"/>
    <w:rsid w:val="00C15428"/>
    <w:rsid w:val="00C16B79"/>
    <w:rsid w:val="00C17B19"/>
    <w:rsid w:val="00C233C3"/>
    <w:rsid w:val="00C2492D"/>
    <w:rsid w:val="00C2520B"/>
    <w:rsid w:val="00C32191"/>
    <w:rsid w:val="00C33BDB"/>
    <w:rsid w:val="00C33F29"/>
    <w:rsid w:val="00C35D67"/>
    <w:rsid w:val="00C36425"/>
    <w:rsid w:val="00C36DCE"/>
    <w:rsid w:val="00C37A3C"/>
    <w:rsid w:val="00C40AA0"/>
    <w:rsid w:val="00C41014"/>
    <w:rsid w:val="00C42065"/>
    <w:rsid w:val="00C46D6E"/>
    <w:rsid w:val="00C52B8D"/>
    <w:rsid w:val="00C53EA9"/>
    <w:rsid w:val="00C56D13"/>
    <w:rsid w:val="00C56D78"/>
    <w:rsid w:val="00C57DE3"/>
    <w:rsid w:val="00C64E66"/>
    <w:rsid w:val="00C65BA2"/>
    <w:rsid w:val="00C65D4C"/>
    <w:rsid w:val="00C67272"/>
    <w:rsid w:val="00C70BF3"/>
    <w:rsid w:val="00C70E31"/>
    <w:rsid w:val="00C70FBF"/>
    <w:rsid w:val="00C718CF"/>
    <w:rsid w:val="00C73CDF"/>
    <w:rsid w:val="00C7480B"/>
    <w:rsid w:val="00C750BC"/>
    <w:rsid w:val="00C76299"/>
    <w:rsid w:val="00C77B41"/>
    <w:rsid w:val="00C80427"/>
    <w:rsid w:val="00C80D85"/>
    <w:rsid w:val="00C829D9"/>
    <w:rsid w:val="00C82E02"/>
    <w:rsid w:val="00C8344B"/>
    <w:rsid w:val="00C84E2D"/>
    <w:rsid w:val="00C874C8"/>
    <w:rsid w:val="00C92CC1"/>
    <w:rsid w:val="00C92DD3"/>
    <w:rsid w:val="00C93E75"/>
    <w:rsid w:val="00C94192"/>
    <w:rsid w:val="00C954AE"/>
    <w:rsid w:val="00C9783E"/>
    <w:rsid w:val="00CA0FAD"/>
    <w:rsid w:val="00CA16BD"/>
    <w:rsid w:val="00CA4629"/>
    <w:rsid w:val="00CB4F51"/>
    <w:rsid w:val="00CB53D4"/>
    <w:rsid w:val="00CB57F1"/>
    <w:rsid w:val="00CB5A46"/>
    <w:rsid w:val="00CB5E81"/>
    <w:rsid w:val="00CC35EE"/>
    <w:rsid w:val="00CC4DD1"/>
    <w:rsid w:val="00CD5D0A"/>
    <w:rsid w:val="00CE0B45"/>
    <w:rsid w:val="00CE0E84"/>
    <w:rsid w:val="00CE12E0"/>
    <w:rsid w:val="00CE1AF8"/>
    <w:rsid w:val="00CE4AF6"/>
    <w:rsid w:val="00CE62E3"/>
    <w:rsid w:val="00CF4EB3"/>
    <w:rsid w:val="00CF5B09"/>
    <w:rsid w:val="00CF6756"/>
    <w:rsid w:val="00CF6989"/>
    <w:rsid w:val="00D017CB"/>
    <w:rsid w:val="00D03100"/>
    <w:rsid w:val="00D05F7A"/>
    <w:rsid w:val="00D072FF"/>
    <w:rsid w:val="00D10055"/>
    <w:rsid w:val="00D17EFE"/>
    <w:rsid w:val="00D20235"/>
    <w:rsid w:val="00D20601"/>
    <w:rsid w:val="00D21D25"/>
    <w:rsid w:val="00D3036B"/>
    <w:rsid w:val="00D30536"/>
    <w:rsid w:val="00D32913"/>
    <w:rsid w:val="00D32B06"/>
    <w:rsid w:val="00D32D5D"/>
    <w:rsid w:val="00D353B0"/>
    <w:rsid w:val="00D359D1"/>
    <w:rsid w:val="00D3611F"/>
    <w:rsid w:val="00D4689E"/>
    <w:rsid w:val="00D470B1"/>
    <w:rsid w:val="00D51420"/>
    <w:rsid w:val="00D51A40"/>
    <w:rsid w:val="00D5704C"/>
    <w:rsid w:val="00D5720B"/>
    <w:rsid w:val="00D67C44"/>
    <w:rsid w:val="00D67D34"/>
    <w:rsid w:val="00D70674"/>
    <w:rsid w:val="00D708FD"/>
    <w:rsid w:val="00D73E1F"/>
    <w:rsid w:val="00D761CC"/>
    <w:rsid w:val="00D83299"/>
    <w:rsid w:val="00D86A68"/>
    <w:rsid w:val="00D92781"/>
    <w:rsid w:val="00D97212"/>
    <w:rsid w:val="00D975E9"/>
    <w:rsid w:val="00DA08AD"/>
    <w:rsid w:val="00DA4327"/>
    <w:rsid w:val="00DA53E4"/>
    <w:rsid w:val="00DA6574"/>
    <w:rsid w:val="00DA6C74"/>
    <w:rsid w:val="00DA70F8"/>
    <w:rsid w:val="00DB05F6"/>
    <w:rsid w:val="00DB0A0A"/>
    <w:rsid w:val="00DB0B20"/>
    <w:rsid w:val="00DB37D0"/>
    <w:rsid w:val="00DB3A18"/>
    <w:rsid w:val="00DB3EB2"/>
    <w:rsid w:val="00DB488D"/>
    <w:rsid w:val="00DB50F0"/>
    <w:rsid w:val="00DB5BC4"/>
    <w:rsid w:val="00DB5E31"/>
    <w:rsid w:val="00DB657D"/>
    <w:rsid w:val="00DB6B46"/>
    <w:rsid w:val="00DB6B93"/>
    <w:rsid w:val="00DC1024"/>
    <w:rsid w:val="00DC3AE0"/>
    <w:rsid w:val="00DC6272"/>
    <w:rsid w:val="00DC62AA"/>
    <w:rsid w:val="00DC6FA4"/>
    <w:rsid w:val="00DC7079"/>
    <w:rsid w:val="00DD0793"/>
    <w:rsid w:val="00DD3132"/>
    <w:rsid w:val="00DD3740"/>
    <w:rsid w:val="00DE01D7"/>
    <w:rsid w:val="00DE0D1E"/>
    <w:rsid w:val="00DE37F4"/>
    <w:rsid w:val="00DE45D8"/>
    <w:rsid w:val="00DE7F60"/>
    <w:rsid w:val="00DF0BAF"/>
    <w:rsid w:val="00DF1F22"/>
    <w:rsid w:val="00DF22EB"/>
    <w:rsid w:val="00DF55D1"/>
    <w:rsid w:val="00DF65DA"/>
    <w:rsid w:val="00DF76BE"/>
    <w:rsid w:val="00E00C64"/>
    <w:rsid w:val="00E01EBD"/>
    <w:rsid w:val="00E01EF9"/>
    <w:rsid w:val="00E02516"/>
    <w:rsid w:val="00E036FC"/>
    <w:rsid w:val="00E04FF3"/>
    <w:rsid w:val="00E05EE5"/>
    <w:rsid w:val="00E075BD"/>
    <w:rsid w:val="00E07D04"/>
    <w:rsid w:val="00E1246E"/>
    <w:rsid w:val="00E16FAC"/>
    <w:rsid w:val="00E177AA"/>
    <w:rsid w:val="00E20E2A"/>
    <w:rsid w:val="00E210BA"/>
    <w:rsid w:val="00E2293E"/>
    <w:rsid w:val="00E24E70"/>
    <w:rsid w:val="00E25482"/>
    <w:rsid w:val="00E25CB0"/>
    <w:rsid w:val="00E262A2"/>
    <w:rsid w:val="00E3045F"/>
    <w:rsid w:val="00E30B5B"/>
    <w:rsid w:val="00E328A9"/>
    <w:rsid w:val="00E338BC"/>
    <w:rsid w:val="00E33FB8"/>
    <w:rsid w:val="00E3438D"/>
    <w:rsid w:val="00E349A3"/>
    <w:rsid w:val="00E35CD3"/>
    <w:rsid w:val="00E36B72"/>
    <w:rsid w:val="00E377DB"/>
    <w:rsid w:val="00E37ED1"/>
    <w:rsid w:val="00E40059"/>
    <w:rsid w:val="00E42414"/>
    <w:rsid w:val="00E42BF4"/>
    <w:rsid w:val="00E44074"/>
    <w:rsid w:val="00E44494"/>
    <w:rsid w:val="00E47A50"/>
    <w:rsid w:val="00E47BDA"/>
    <w:rsid w:val="00E50AB9"/>
    <w:rsid w:val="00E511B9"/>
    <w:rsid w:val="00E51F94"/>
    <w:rsid w:val="00E526D7"/>
    <w:rsid w:val="00E5354E"/>
    <w:rsid w:val="00E5378D"/>
    <w:rsid w:val="00E53F01"/>
    <w:rsid w:val="00E5481F"/>
    <w:rsid w:val="00E54FE0"/>
    <w:rsid w:val="00E55AAB"/>
    <w:rsid w:val="00E56147"/>
    <w:rsid w:val="00E56EED"/>
    <w:rsid w:val="00E60EFF"/>
    <w:rsid w:val="00E61439"/>
    <w:rsid w:val="00E62144"/>
    <w:rsid w:val="00E622E2"/>
    <w:rsid w:val="00E62C0D"/>
    <w:rsid w:val="00E65790"/>
    <w:rsid w:val="00E65FD9"/>
    <w:rsid w:val="00E6609A"/>
    <w:rsid w:val="00E67C52"/>
    <w:rsid w:val="00E75788"/>
    <w:rsid w:val="00E75B66"/>
    <w:rsid w:val="00E766C7"/>
    <w:rsid w:val="00E76A37"/>
    <w:rsid w:val="00E77814"/>
    <w:rsid w:val="00E80B53"/>
    <w:rsid w:val="00E82124"/>
    <w:rsid w:val="00E842C1"/>
    <w:rsid w:val="00E85997"/>
    <w:rsid w:val="00E86CB7"/>
    <w:rsid w:val="00E8788C"/>
    <w:rsid w:val="00E90502"/>
    <w:rsid w:val="00E9055F"/>
    <w:rsid w:val="00E92B3E"/>
    <w:rsid w:val="00E9340D"/>
    <w:rsid w:val="00E963CE"/>
    <w:rsid w:val="00E96A43"/>
    <w:rsid w:val="00E97589"/>
    <w:rsid w:val="00E97F7B"/>
    <w:rsid w:val="00EA05E9"/>
    <w:rsid w:val="00EA0B9D"/>
    <w:rsid w:val="00EA0E03"/>
    <w:rsid w:val="00EA13B3"/>
    <w:rsid w:val="00EA35F4"/>
    <w:rsid w:val="00EA619F"/>
    <w:rsid w:val="00EA667B"/>
    <w:rsid w:val="00EA682B"/>
    <w:rsid w:val="00EA6AAF"/>
    <w:rsid w:val="00EA7FDF"/>
    <w:rsid w:val="00EB0F51"/>
    <w:rsid w:val="00EB2831"/>
    <w:rsid w:val="00EB6946"/>
    <w:rsid w:val="00EC0331"/>
    <w:rsid w:val="00EC052E"/>
    <w:rsid w:val="00EC1495"/>
    <w:rsid w:val="00ED064A"/>
    <w:rsid w:val="00ED5E25"/>
    <w:rsid w:val="00ED68AE"/>
    <w:rsid w:val="00ED7132"/>
    <w:rsid w:val="00ED7A1A"/>
    <w:rsid w:val="00EE78DB"/>
    <w:rsid w:val="00EF0BA5"/>
    <w:rsid w:val="00EF3492"/>
    <w:rsid w:val="00EF636F"/>
    <w:rsid w:val="00F0109C"/>
    <w:rsid w:val="00F01641"/>
    <w:rsid w:val="00F042C2"/>
    <w:rsid w:val="00F04468"/>
    <w:rsid w:val="00F04E39"/>
    <w:rsid w:val="00F10DAF"/>
    <w:rsid w:val="00F12F40"/>
    <w:rsid w:val="00F162A1"/>
    <w:rsid w:val="00F22309"/>
    <w:rsid w:val="00F23084"/>
    <w:rsid w:val="00F256A6"/>
    <w:rsid w:val="00F2571A"/>
    <w:rsid w:val="00F274D7"/>
    <w:rsid w:val="00F30EEA"/>
    <w:rsid w:val="00F32881"/>
    <w:rsid w:val="00F33E3E"/>
    <w:rsid w:val="00F412F6"/>
    <w:rsid w:val="00F417BD"/>
    <w:rsid w:val="00F43D49"/>
    <w:rsid w:val="00F44A99"/>
    <w:rsid w:val="00F44B5E"/>
    <w:rsid w:val="00F467CF"/>
    <w:rsid w:val="00F500DE"/>
    <w:rsid w:val="00F50DBE"/>
    <w:rsid w:val="00F51AE9"/>
    <w:rsid w:val="00F524D6"/>
    <w:rsid w:val="00F5437F"/>
    <w:rsid w:val="00F554DD"/>
    <w:rsid w:val="00F55DE2"/>
    <w:rsid w:val="00F57AC2"/>
    <w:rsid w:val="00F6284A"/>
    <w:rsid w:val="00F6401F"/>
    <w:rsid w:val="00F64156"/>
    <w:rsid w:val="00F654B1"/>
    <w:rsid w:val="00F67973"/>
    <w:rsid w:val="00F67D52"/>
    <w:rsid w:val="00F75EAA"/>
    <w:rsid w:val="00F80A09"/>
    <w:rsid w:val="00F8173C"/>
    <w:rsid w:val="00F82F86"/>
    <w:rsid w:val="00F83C77"/>
    <w:rsid w:val="00F83D42"/>
    <w:rsid w:val="00F83F5F"/>
    <w:rsid w:val="00F859C6"/>
    <w:rsid w:val="00F859FF"/>
    <w:rsid w:val="00F90489"/>
    <w:rsid w:val="00F914EF"/>
    <w:rsid w:val="00F91E5A"/>
    <w:rsid w:val="00F92332"/>
    <w:rsid w:val="00F925B5"/>
    <w:rsid w:val="00F97D02"/>
    <w:rsid w:val="00FA00DE"/>
    <w:rsid w:val="00FA1226"/>
    <w:rsid w:val="00FA1DE0"/>
    <w:rsid w:val="00FA1FF4"/>
    <w:rsid w:val="00FA2D78"/>
    <w:rsid w:val="00FA34B2"/>
    <w:rsid w:val="00FA64C0"/>
    <w:rsid w:val="00FA6772"/>
    <w:rsid w:val="00FA68B4"/>
    <w:rsid w:val="00FA7BD5"/>
    <w:rsid w:val="00FB0C05"/>
    <w:rsid w:val="00FB0F64"/>
    <w:rsid w:val="00FB1632"/>
    <w:rsid w:val="00FB197B"/>
    <w:rsid w:val="00FB2E30"/>
    <w:rsid w:val="00FB45F1"/>
    <w:rsid w:val="00FB46CC"/>
    <w:rsid w:val="00FB637C"/>
    <w:rsid w:val="00FC1B2E"/>
    <w:rsid w:val="00FC3A9A"/>
    <w:rsid w:val="00FC3E42"/>
    <w:rsid w:val="00FC4DDC"/>
    <w:rsid w:val="00FC626D"/>
    <w:rsid w:val="00FC63B9"/>
    <w:rsid w:val="00FC69B0"/>
    <w:rsid w:val="00FC78CA"/>
    <w:rsid w:val="00FD1115"/>
    <w:rsid w:val="00FD200A"/>
    <w:rsid w:val="00FD2380"/>
    <w:rsid w:val="00FD38FC"/>
    <w:rsid w:val="00FD58D7"/>
    <w:rsid w:val="00FE0D6C"/>
    <w:rsid w:val="00FE113A"/>
    <w:rsid w:val="00FE12ED"/>
    <w:rsid w:val="00FE153C"/>
    <w:rsid w:val="00FE4DBA"/>
    <w:rsid w:val="00FE61C3"/>
    <w:rsid w:val="00FF0A77"/>
    <w:rsid w:val="00FF1006"/>
    <w:rsid w:val="00FF15C5"/>
    <w:rsid w:val="00FF30E0"/>
    <w:rsid w:val="00FF3581"/>
    <w:rsid w:val="00FF4A05"/>
    <w:rsid w:val="4950BE4B"/>
    <w:rsid w:val="789A44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A631CC"/>
  <w15:chartTrackingRefBased/>
  <w15:docId w15:val="{97F76D06-471B-44A3-8DF1-E94ADDA28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color w:val="000000"/>
        <w:sz w:val="22"/>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lsdException w:name="caption" w:semiHidden="1" w:uiPriority="5" w:unhideWhenUsed="1" w:qFormat="1"/>
    <w:lsdException w:name="table of figures" w:semiHidden="1" w:unhideWhenUsed="1"/>
    <w:lsdException w:name="envelope address" w:semiHidden="1"/>
    <w:lsdException w:name="envelope return" w:semiHidden="1"/>
    <w:lsdException w:name="footnote reference" w:semiHidden="1" w:uiPriority="0" w:unhideWhenUsed="1"/>
    <w:lsdException w:name="annotation reference" w:semiHidden="1" w:unhideWhenUsed="1"/>
    <w:lsdException w:name="line number" w:semiHidden="1"/>
    <w:lsdException w:name="page number" w:semiHidden="1" w:unhideWhenUsed="1"/>
    <w:lsdException w:name="endnote reference" w:semiHidden="1"/>
    <w:lsdException w:name="endnote text" w:semiHidden="1"/>
    <w:lsdException w:name="table of authorities" w:semiHidden="1" w:unhideWhenUsed="1"/>
    <w:lsdException w:name="macro" w:semiHidden="1"/>
    <w:lsdException w:name="toa heading" w:semiHidden="1"/>
    <w:lsdException w:name="List" w:semiHidden="1"/>
    <w:lsdException w:name="List Bullet" w:semiHidden="1" w:uiPriority="0" w:unhideWhenUsed="1" w:qFormat="1"/>
    <w:lsdException w:name="List Number" w:semiHidden="1"/>
    <w:lsdException w:name="List 2" w:semiHidden="1"/>
    <w:lsdException w:name="List 3" w:semiHidden="1" w:unhideWhenUsed="1"/>
    <w:lsdException w:name="List 4" w:semiHidden="1"/>
    <w:lsdException w:name="List 5" w:semiHidden="1"/>
    <w:lsdException w:name="List Bullet 2" w:semiHidden="1" w:uiPriority="4" w:unhideWhenUsed="1"/>
    <w:lsdException w:name="List Bullet 3" w:semiHidden="1" w:uiPriority="4" w:unhideWhenUsed="1"/>
    <w:lsdException w:name="List Bullet 4" w:semiHidden="1" w:uiPriority="4" w:unhideWhenUsed="1"/>
    <w:lsdException w:name="List Bullet 5" w:semiHidden="1" w:uiPriority="4" w:unhideWhenUsed="1"/>
    <w:lsdException w:name="List Number 2" w:semiHidden="1" w:unhideWhenUsed="1"/>
    <w:lsdException w:name="List Number 3" w:semiHidden="1" w:unhideWhenUsed="1"/>
    <w:lsdException w:name="List Number 4" w:semiHidden="1"/>
    <w:lsdException w:name="List Number 5" w:semiHidden="1"/>
    <w:lsdException w:name="Title" w:uiPriority="10" w:qFormat="1"/>
    <w:lsdException w:name="Closing" w:semiHidden="1"/>
    <w:lsdException w:name="Signature" w:semiHidden="1" w:unhideWhenUsed="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uiPriority="22" w:qFormat="1"/>
    <w:lsdException w:name="Emphasis" w:uiPriority="3"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unhideWhenUsed="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 w:qFormat="1"/>
    <w:lsdException w:name="Intense Emphasis" w:uiPriority="3" w:qFormat="1"/>
    <w:lsdException w:name="Subtle Reference" w:uiPriority="31"/>
    <w:lsdException w:name="Intense Reference" w:uiPriority="32"/>
    <w:lsdException w:name="Book Title" w:uiPriority="33" w:qFormat="1"/>
    <w:lsdException w:name="Bibliography" w:semiHidden="1" w:uiPriority="40" w:unhideWhenUsed="1"/>
    <w:lsdException w:name="TOC Heading" w:semiHidden="1" w:uiPriority="8"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367E"/>
    <w:pPr>
      <w:suppressAutoHyphens/>
    </w:pPr>
    <w:rPr>
      <w:rFonts w:eastAsia="Times New Roman" w:cs="Times New Roman"/>
      <w:color w:val="auto"/>
      <w:sz w:val="24"/>
      <w:lang w:eastAsia="ar-SA"/>
    </w:rPr>
  </w:style>
  <w:style w:type="paragraph" w:styleId="Heading1">
    <w:name w:val="heading 1"/>
    <w:basedOn w:val="Normal"/>
    <w:next w:val="Normal"/>
    <w:link w:val="Heading1Char"/>
    <w:autoRedefine/>
    <w:uiPriority w:val="1"/>
    <w:qFormat/>
    <w:rsid w:val="00FB2E30"/>
    <w:pPr>
      <w:keepNext/>
      <w:pageBreakBefore/>
      <w:numPr>
        <w:numId w:val="10"/>
      </w:numPr>
      <w:pBdr>
        <w:top w:val="single" w:sz="24" w:space="4" w:color="25408F" w:themeColor="text1"/>
        <w:left w:val="single" w:sz="24" w:space="5" w:color="25408F" w:themeColor="text1"/>
        <w:bottom w:val="single" w:sz="24" w:space="5" w:color="BFBFBF" w:themeColor="accent2"/>
        <w:right w:val="single" w:sz="24" w:space="5" w:color="25408F" w:themeColor="text1"/>
      </w:pBdr>
      <w:shd w:val="clear" w:color="auto" w:fill="25408F" w:themeFill="text1"/>
      <w:spacing w:before="240" w:after="240" w:line="280" w:lineRule="exact"/>
      <w:outlineLvl w:val="0"/>
    </w:pPr>
    <w:rPr>
      <w:rFonts w:ascii="Arial Bold" w:eastAsiaTheme="majorEastAsia" w:hAnsi="Arial Bold" w:cstheme="majorBidi"/>
      <w:b/>
      <w:bCs/>
      <w:caps/>
      <w:color w:val="FFFFFF" w:themeColor="accent6"/>
      <w:sz w:val="28"/>
      <w:szCs w:val="32"/>
    </w:rPr>
  </w:style>
  <w:style w:type="paragraph" w:styleId="Heading2">
    <w:name w:val="heading 2"/>
    <w:basedOn w:val="Heading1"/>
    <w:next w:val="Normal"/>
    <w:link w:val="Heading2Char"/>
    <w:uiPriority w:val="1"/>
    <w:qFormat/>
    <w:rsid w:val="00FB2E30"/>
    <w:pPr>
      <w:pageBreakBefore w:val="0"/>
      <w:numPr>
        <w:ilvl w:val="1"/>
      </w:numPr>
      <w:pBdr>
        <w:top w:val="none" w:sz="0" w:space="0" w:color="auto"/>
        <w:left w:val="none" w:sz="0" w:space="0" w:color="auto"/>
        <w:bottom w:val="none" w:sz="0" w:space="0" w:color="auto"/>
        <w:right w:val="none" w:sz="0" w:space="0" w:color="auto"/>
      </w:pBdr>
      <w:shd w:val="clear" w:color="auto" w:fill="auto"/>
      <w:spacing w:before="400"/>
      <w:outlineLvl w:val="1"/>
    </w:pPr>
    <w:rPr>
      <w:color w:val="25408F" w:themeColor="text1"/>
      <w:szCs w:val="28"/>
    </w:rPr>
  </w:style>
  <w:style w:type="paragraph" w:styleId="Heading3">
    <w:name w:val="heading 3"/>
    <w:basedOn w:val="Heading2"/>
    <w:next w:val="Normal"/>
    <w:link w:val="Heading3Char"/>
    <w:uiPriority w:val="1"/>
    <w:qFormat/>
    <w:rsid w:val="00FB2E30"/>
    <w:pPr>
      <w:numPr>
        <w:ilvl w:val="2"/>
      </w:numPr>
      <w:outlineLvl w:val="2"/>
    </w:pPr>
    <w:rPr>
      <w:caps w:val="0"/>
      <w:sz w:val="22"/>
    </w:rPr>
  </w:style>
  <w:style w:type="paragraph" w:styleId="Heading4">
    <w:name w:val="heading 4"/>
    <w:basedOn w:val="Heading3"/>
    <w:next w:val="Normal"/>
    <w:link w:val="Heading4Char"/>
    <w:uiPriority w:val="1"/>
    <w:qFormat/>
    <w:rsid w:val="00FB2E30"/>
    <w:pPr>
      <w:numPr>
        <w:ilvl w:val="3"/>
        <w:numId w:val="9"/>
      </w:numPr>
      <w:spacing w:line="240" w:lineRule="auto"/>
      <w:outlineLvl w:val="3"/>
    </w:pPr>
    <w:rPr>
      <w:bCs w:val="0"/>
      <w:iCs/>
    </w:rPr>
  </w:style>
  <w:style w:type="paragraph" w:styleId="Heading5">
    <w:name w:val="heading 5"/>
    <w:basedOn w:val="Normal"/>
    <w:next w:val="Normal"/>
    <w:link w:val="Heading5Char"/>
    <w:uiPriority w:val="9"/>
    <w:semiHidden/>
    <w:qFormat/>
    <w:rsid w:val="00FB2E30"/>
    <w:pPr>
      <w:keepNext/>
      <w:keepLines/>
      <w:numPr>
        <w:ilvl w:val="4"/>
        <w:numId w:val="11"/>
      </w:numPr>
      <w:outlineLvl w:val="4"/>
    </w:pPr>
    <w:rPr>
      <w:rFonts w:eastAsiaTheme="majorEastAsia" w:cstheme="majorBidi"/>
      <w:color w:val="121F46" w:themeColor="accent1" w:themeShade="7F"/>
    </w:rPr>
  </w:style>
  <w:style w:type="paragraph" w:styleId="Heading6">
    <w:name w:val="heading 6"/>
    <w:aliases w:val="Appx Heading 1"/>
    <w:basedOn w:val="AppendixHeading"/>
    <w:next w:val="Normal"/>
    <w:link w:val="Heading6Char"/>
    <w:uiPriority w:val="9"/>
    <w:qFormat/>
    <w:rsid w:val="00FB2E30"/>
    <w:pPr>
      <w:numPr>
        <w:ilvl w:val="5"/>
        <w:numId w:val="11"/>
      </w:numPr>
    </w:pPr>
    <w:rPr>
      <w:color w:val="FFFFFF" w:themeColor="background1"/>
    </w:rPr>
  </w:style>
  <w:style w:type="paragraph" w:styleId="Heading7">
    <w:name w:val="heading 7"/>
    <w:aliases w:val="Appx Heading 2"/>
    <w:basedOn w:val="Normal"/>
    <w:next w:val="Normal"/>
    <w:link w:val="Heading7Char"/>
    <w:qFormat/>
    <w:rsid w:val="00FB2E30"/>
    <w:pPr>
      <w:keepNext/>
      <w:numPr>
        <w:ilvl w:val="6"/>
        <w:numId w:val="7"/>
      </w:numPr>
      <w:spacing w:before="280"/>
      <w:outlineLvl w:val="6"/>
    </w:pPr>
    <w:rPr>
      <w:rFonts w:cs="Arial"/>
      <w:b/>
      <w:caps/>
      <w:kern w:val="28"/>
      <w:szCs w:val="20"/>
    </w:rPr>
  </w:style>
  <w:style w:type="paragraph" w:styleId="Heading8">
    <w:name w:val="heading 8"/>
    <w:aliases w:val="TT - Heading 8"/>
    <w:basedOn w:val="Normal"/>
    <w:next w:val="Normal"/>
    <w:link w:val="Heading8Char"/>
    <w:rsid w:val="00A76180"/>
    <w:pPr>
      <w:keepNext/>
      <w:numPr>
        <w:ilvl w:val="7"/>
        <w:numId w:val="11"/>
      </w:numPr>
      <w:spacing w:before="260"/>
      <w:outlineLvl w:val="7"/>
    </w:pPr>
    <w:rPr>
      <w:rFonts w:cs="Arial"/>
      <w:b/>
      <w:kern w:val="28"/>
      <w:szCs w:val="20"/>
    </w:rPr>
  </w:style>
  <w:style w:type="paragraph" w:styleId="Heading9">
    <w:name w:val="heading 9"/>
    <w:aliases w:val="Appx Heading 3"/>
    <w:basedOn w:val="Normal"/>
    <w:next w:val="Normal"/>
    <w:link w:val="Heading9Char"/>
    <w:qFormat/>
    <w:rsid w:val="00FB2E30"/>
    <w:pPr>
      <w:keepNext/>
      <w:numPr>
        <w:numId w:val="8"/>
      </w:numPr>
      <w:spacing w:before="240"/>
      <w:ind w:left="810" w:hanging="810"/>
      <w:outlineLvl w:val="8"/>
    </w:pPr>
    <w:rPr>
      <w:rFonts w:cs="Arial"/>
      <w:kern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303113"/>
    <w:pPr>
      <w:pBdr>
        <w:bottom w:val="single" w:sz="4" w:space="5" w:color="005596"/>
      </w:pBdr>
      <w:tabs>
        <w:tab w:val="center" w:pos="4320"/>
        <w:tab w:val="right" w:pos="8640"/>
      </w:tabs>
    </w:pPr>
  </w:style>
  <w:style w:type="character" w:customStyle="1" w:styleId="HeaderChar">
    <w:name w:val="Header Char"/>
    <w:basedOn w:val="DefaultParagraphFont"/>
    <w:link w:val="Header"/>
    <w:uiPriority w:val="99"/>
    <w:semiHidden/>
    <w:rsid w:val="00332E9B"/>
    <w:rPr>
      <w:rFonts w:ascii="Arial" w:hAnsi="Arial"/>
      <w:sz w:val="22"/>
    </w:rPr>
  </w:style>
  <w:style w:type="paragraph" w:styleId="Footer">
    <w:name w:val="footer"/>
    <w:basedOn w:val="Normal"/>
    <w:link w:val="FooterChar"/>
    <w:uiPriority w:val="99"/>
    <w:qFormat/>
    <w:rsid w:val="00FB2E30"/>
    <w:pPr>
      <w:pBdr>
        <w:top w:val="single" w:sz="4" w:space="5" w:color="25408F" w:themeColor="text1"/>
      </w:pBdr>
      <w:tabs>
        <w:tab w:val="center" w:pos="4320"/>
        <w:tab w:val="right" w:pos="8640"/>
      </w:tabs>
      <w:jc w:val="right"/>
    </w:pPr>
    <w:rPr>
      <w:noProof/>
      <w:sz w:val="20"/>
      <w:szCs w:val="20"/>
    </w:rPr>
  </w:style>
  <w:style w:type="character" w:customStyle="1" w:styleId="FooterChar">
    <w:name w:val="Footer Char"/>
    <w:basedOn w:val="DefaultParagraphFont"/>
    <w:link w:val="Footer"/>
    <w:uiPriority w:val="99"/>
    <w:rsid w:val="00FB2E30"/>
    <w:rPr>
      <w:noProof/>
      <w:sz w:val="20"/>
      <w:szCs w:val="20"/>
    </w:rPr>
  </w:style>
  <w:style w:type="paragraph" w:styleId="BalloonText">
    <w:name w:val="Balloon Text"/>
    <w:basedOn w:val="Normal"/>
    <w:link w:val="BalloonTextChar"/>
    <w:uiPriority w:val="99"/>
    <w:semiHidden/>
    <w:rsid w:val="00F859C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B03DD"/>
    <w:rPr>
      <w:rFonts w:ascii="Lucida Grande" w:hAnsi="Lucida Grande" w:cs="Lucida Grande"/>
      <w:sz w:val="18"/>
      <w:szCs w:val="18"/>
    </w:rPr>
  </w:style>
  <w:style w:type="character" w:styleId="PageNumber">
    <w:name w:val="page number"/>
    <w:basedOn w:val="DefaultParagraphFont"/>
    <w:uiPriority w:val="99"/>
    <w:semiHidden/>
    <w:rsid w:val="00F859C6"/>
  </w:style>
  <w:style w:type="character" w:customStyle="1" w:styleId="Heading1Char">
    <w:name w:val="Heading 1 Char"/>
    <w:basedOn w:val="DefaultParagraphFont"/>
    <w:link w:val="Heading1"/>
    <w:uiPriority w:val="1"/>
    <w:rsid w:val="00FB2E30"/>
    <w:rPr>
      <w:rFonts w:ascii="Arial Bold" w:eastAsiaTheme="majorEastAsia" w:hAnsi="Arial Bold" w:cstheme="majorBidi"/>
      <w:b/>
      <w:bCs/>
      <w:caps/>
      <w:color w:val="FFFFFF" w:themeColor="accent6"/>
      <w:sz w:val="28"/>
      <w:szCs w:val="32"/>
      <w:shd w:val="clear" w:color="auto" w:fill="25408F" w:themeFill="text1"/>
    </w:rPr>
  </w:style>
  <w:style w:type="character" w:customStyle="1" w:styleId="Heading2Char">
    <w:name w:val="Heading 2 Char"/>
    <w:basedOn w:val="DefaultParagraphFont"/>
    <w:link w:val="Heading2"/>
    <w:uiPriority w:val="1"/>
    <w:rsid w:val="00FB2E30"/>
    <w:rPr>
      <w:rFonts w:ascii="Arial Bold" w:eastAsiaTheme="majorEastAsia" w:hAnsi="Arial Bold" w:cstheme="majorBidi"/>
      <w:b/>
      <w:bCs/>
      <w:caps/>
      <w:color w:val="25408F" w:themeColor="text1"/>
      <w:sz w:val="28"/>
      <w:szCs w:val="28"/>
    </w:rPr>
  </w:style>
  <w:style w:type="character" w:customStyle="1" w:styleId="Heading3Char">
    <w:name w:val="Heading 3 Char"/>
    <w:basedOn w:val="DefaultParagraphFont"/>
    <w:link w:val="Heading3"/>
    <w:uiPriority w:val="1"/>
    <w:rsid w:val="00FB2E30"/>
    <w:rPr>
      <w:rFonts w:ascii="Arial Bold" w:eastAsiaTheme="majorEastAsia" w:hAnsi="Arial Bold" w:cstheme="majorBidi"/>
      <w:b/>
      <w:bCs/>
      <w:color w:val="25408F" w:themeColor="text1"/>
      <w:szCs w:val="28"/>
    </w:rPr>
  </w:style>
  <w:style w:type="character" w:customStyle="1" w:styleId="Heading4Char">
    <w:name w:val="Heading 4 Char"/>
    <w:basedOn w:val="DefaultParagraphFont"/>
    <w:link w:val="Heading4"/>
    <w:uiPriority w:val="1"/>
    <w:rsid w:val="00FB2E30"/>
    <w:rPr>
      <w:rFonts w:ascii="Arial Bold" w:eastAsiaTheme="majorEastAsia" w:hAnsi="Arial Bold" w:cstheme="majorBidi"/>
      <w:b/>
      <w:iCs/>
      <w:color w:val="25408F" w:themeColor="text1"/>
      <w:szCs w:val="28"/>
    </w:rPr>
  </w:style>
  <w:style w:type="character" w:customStyle="1" w:styleId="Heading5Char">
    <w:name w:val="Heading 5 Char"/>
    <w:basedOn w:val="DefaultParagraphFont"/>
    <w:link w:val="Heading5"/>
    <w:uiPriority w:val="9"/>
    <w:semiHidden/>
    <w:rsid w:val="00FB2E30"/>
    <w:rPr>
      <w:rFonts w:eastAsiaTheme="majorEastAsia" w:cstheme="majorBidi"/>
      <w:color w:val="121F46" w:themeColor="accent1" w:themeShade="7F"/>
    </w:rPr>
  </w:style>
  <w:style w:type="character" w:customStyle="1" w:styleId="Heading6Char">
    <w:name w:val="Heading 6 Char"/>
    <w:aliases w:val="Appx Heading 1 Char"/>
    <w:basedOn w:val="DefaultParagraphFont"/>
    <w:link w:val="Heading6"/>
    <w:uiPriority w:val="9"/>
    <w:rsid w:val="00FB2E30"/>
    <w:rPr>
      <w:rFonts w:ascii="Arial Bold" w:eastAsiaTheme="majorEastAsia" w:hAnsi="Arial Bold" w:cstheme="majorBidi"/>
      <w:b/>
      <w:bCs/>
      <w:caps/>
      <w:color w:val="FFFFFF" w:themeColor="background1"/>
      <w:sz w:val="28"/>
      <w:szCs w:val="32"/>
      <w:shd w:val="clear" w:color="auto" w:fill="25408F" w:themeFill="text1"/>
    </w:rPr>
  </w:style>
  <w:style w:type="character" w:customStyle="1" w:styleId="Heading7Char">
    <w:name w:val="Heading 7 Char"/>
    <w:aliases w:val="Appx Heading 2 Char"/>
    <w:link w:val="Heading7"/>
    <w:rsid w:val="00FB2E30"/>
    <w:rPr>
      <w:rFonts w:eastAsia="Times New Roman" w:cs="Arial"/>
      <w:b/>
      <w:caps/>
      <w:kern w:val="28"/>
      <w:szCs w:val="20"/>
    </w:rPr>
  </w:style>
  <w:style w:type="character" w:customStyle="1" w:styleId="Heading8Char">
    <w:name w:val="Heading 8 Char"/>
    <w:aliases w:val="TT - Heading 8 Char"/>
    <w:link w:val="Heading8"/>
    <w:rsid w:val="00A76180"/>
    <w:rPr>
      <w:rFonts w:eastAsia="Times New Roman" w:cs="Arial"/>
      <w:b/>
      <w:kern w:val="28"/>
      <w:szCs w:val="20"/>
    </w:rPr>
  </w:style>
  <w:style w:type="character" w:customStyle="1" w:styleId="Heading9Char">
    <w:name w:val="Heading 9 Char"/>
    <w:aliases w:val="Appx Heading 3 Char"/>
    <w:basedOn w:val="DefaultParagraphFont"/>
    <w:link w:val="Heading9"/>
    <w:rsid w:val="00FB2E30"/>
    <w:rPr>
      <w:rFonts w:eastAsia="Times New Roman" w:cs="Arial"/>
      <w:kern w:val="28"/>
      <w:szCs w:val="20"/>
    </w:rPr>
  </w:style>
  <w:style w:type="paragraph" w:styleId="TOCHeading">
    <w:name w:val="TOC Heading"/>
    <w:basedOn w:val="Normal"/>
    <w:next w:val="Normal"/>
    <w:link w:val="TOCHeadingChar"/>
    <w:uiPriority w:val="8"/>
    <w:qFormat/>
    <w:rsid w:val="00FB2E30"/>
    <w:pPr>
      <w:keepNext/>
      <w:pBdr>
        <w:bottom w:val="single" w:sz="24" w:space="3" w:color="FFFFFF" w:themeColor="background1"/>
      </w:pBdr>
      <w:spacing w:after="200"/>
    </w:pPr>
    <w:rPr>
      <w:b/>
      <w:bCs/>
      <w:caps/>
      <w:color w:val="25408F" w:themeColor="text1"/>
      <w:sz w:val="28"/>
      <w:szCs w:val="28"/>
    </w:rPr>
  </w:style>
  <w:style w:type="paragraph" w:styleId="TOC1">
    <w:name w:val="toc 1"/>
    <w:basedOn w:val="Normal"/>
    <w:next w:val="Normal"/>
    <w:uiPriority w:val="39"/>
    <w:rsid w:val="008F2A65"/>
    <w:pPr>
      <w:tabs>
        <w:tab w:val="right" w:leader="dot" w:pos="10070"/>
      </w:tabs>
      <w:spacing w:before="120"/>
    </w:pPr>
    <w:rPr>
      <w:b/>
      <w:caps/>
      <w:noProof/>
      <w:szCs w:val="22"/>
    </w:rPr>
  </w:style>
  <w:style w:type="paragraph" w:styleId="TOC2">
    <w:name w:val="toc 2"/>
    <w:basedOn w:val="TOC1"/>
    <w:next w:val="Normal"/>
    <w:autoRedefine/>
    <w:uiPriority w:val="39"/>
    <w:rsid w:val="008F2A65"/>
    <w:pPr>
      <w:ind w:left="360"/>
    </w:pPr>
    <w:rPr>
      <w:b w:val="0"/>
      <w:caps w:val="0"/>
    </w:rPr>
  </w:style>
  <w:style w:type="paragraph" w:styleId="TOC3">
    <w:name w:val="toc 3"/>
    <w:basedOn w:val="TOC2"/>
    <w:next w:val="Normal"/>
    <w:autoRedefine/>
    <w:uiPriority w:val="39"/>
    <w:rsid w:val="008F2A65"/>
    <w:pPr>
      <w:ind w:left="720"/>
    </w:pPr>
  </w:style>
  <w:style w:type="paragraph" w:styleId="TOC4">
    <w:name w:val="toc 4"/>
    <w:basedOn w:val="TOC3"/>
    <w:next w:val="Normal"/>
    <w:autoRedefine/>
    <w:uiPriority w:val="39"/>
    <w:semiHidden/>
    <w:rsid w:val="008F2A65"/>
    <w:pPr>
      <w:ind w:left="1080"/>
    </w:pPr>
    <w:rPr>
      <w:szCs w:val="18"/>
    </w:rPr>
  </w:style>
  <w:style w:type="paragraph" w:styleId="TOC5">
    <w:name w:val="toc 5"/>
    <w:basedOn w:val="Normal"/>
    <w:next w:val="Normal"/>
    <w:autoRedefine/>
    <w:uiPriority w:val="39"/>
    <w:semiHidden/>
    <w:rsid w:val="005D330C"/>
    <w:pPr>
      <w:ind w:left="800"/>
    </w:pPr>
    <w:rPr>
      <w:rFonts w:asciiTheme="minorHAnsi" w:hAnsiTheme="minorHAnsi"/>
      <w:sz w:val="18"/>
      <w:szCs w:val="18"/>
    </w:rPr>
  </w:style>
  <w:style w:type="paragraph" w:styleId="TOC6">
    <w:name w:val="toc 6"/>
    <w:basedOn w:val="Normal"/>
    <w:next w:val="Normal"/>
    <w:autoRedefine/>
    <w:uiPriority w:val="39"/>
    <w:semiHidden/>
    <w:rsid w:val="005D330C"/>
    <w:pPr>
      <w:ind w:left="1000"/>
    </w:pPr>
    <w:rPr>
      <w:rFonts w:asciiTheme="minorHAnsi" w:hAnsiTheme="minorHAnsi"/>
      <w:sz w:val="18"/>
      <w:szCs w:val="18"/>
    </w:rPr>
  </w:style>
  <w:style w:type="paragraph" w:styleId="TOC7">
    <w:name w:val="toc 7"/>
    <w:basedOn w:val="Normal"/>
    <w:next w:val="Normal"/>
    <w:autoRedefine/>
    <w:uiPriority w:val="39"/>
    <w:semiHidden/>
    <w:rsid w:val="005D330C"/>
    <w:pPr>
      <w:ind w:left="1200"/>
    </w:pPr>
    <w:rPr>
      <w:rFonts w:asciiTheme="minorHAnsi" w:hAnsiTheme="minorHAnsi"/>
      <w:sz w:val="18"/>
      <w:szCs w:val="18"/>
    </w:rPr>
  </w:style>
  <w:style w:type="paragraph" w:styleId="TOC8">
    <w:name w:val="toc 8"/>
    <w:basedOn w:val="Normal"/>
    <w:next w:val="Normal"/>
    <w:autoRedefine/>
    <w:uiPriority w:val="39"/>
    <w:semiHidden/>
    <w:rsid w:val="005D330C"/>
    <w:pPr>
      <w:ind w:left="1400"/>
    </w:pPr>
    <w:rPr>
      <w:rFonts w:asciiTheme="minorHAnsi" w:hAnsiTheme="minorHAnsi"/>
      <w:sz w:val="18"/>
      <w:szCs w:val="18"/>
    </w:rPr>
  </w:style>
  <w:style w:type="paragraph" w:styleId="TOC9">
    <w:name w:val="toc 9"/>
    <w:basedOn w:val="Normal"/>
    <w:next w:val="Normal"/>
    <w:autoRedefine/>
    <w:uiPriority w:val="39"/>
    <w:semiHidden/>
    <w:rsid w:val="005D330C"/>
    <w:pPr>
      <w:ind w:left="1600"/>
    </w:pPr>
    <w:rPr>
      <w:rFonts w:asciiTheme="minorHAnsi" w:hAnsiTheme="minorHAnsi"/>
      <w:sz w:val="18"/>
      <w:szCs w:val="18"/>
    </w:rPr>
  </w:style>
  <w:style w:type="paragraph" w:styleId="NormalWeb">
    <w:name w:val="Normal (Web)"/>
    <w:basedOn w:val="Normal"/>
    <w:uiPriority w:val="99"/>
    <w:semiHidden/>
    <w:rsid w:val="00850554"/>
    <w:pPr>
      <w:spacing w:before="100" w:beforeAutospacing="1" w:after="100" w:afterAutospacing="1"/>
    </w:pPr>
    <w:rPr>
      <w:rFonts w:ascii="Times" w:hAnsi="Times"/>
      <w:szCs w:val="20"/>
    </w:rPr>
  </w:style>
  <w:style w:type="paragraph" w:styleId="ListBullet">
    <w:name w:val="List Bullet"/>
    <w:basedOn w:val="Normal"/>
    <w:link w:val="ListBulletChar"/>
    <w:qFormat/>
    <w:rsid w:val="00FB2E30"/>
    <w:pPr>
      <w:numPr>
        <w:numId w:val="5"/>
      </w:numPr>
      <w:spacing w:before="160" w:after="160"/>
      <w:ind w:left="850" w:hanging="288"/>
    </w:pPr>
    <w:rPr>
      <w:rFonts w:cs="Arial"/>
      <w:szCs w:val="20"/>
      <w:lang w:eastAsia="en-GB"/>
    </w:rPr>
  </w:style>
  <w:style w:type="paragraph" w:styleId="ListBullet2">
    <w:name w:val="List Bullet 2"/>
    <w:basedOn w:val="ListBullet"/>
    <w:next w:val="ListBullet"/>
    <w:link w:val="ListBullet2Char"/>
    <w:uiPriority w:val="4"/>
    <w:semiHidden/>
    <w:rsid w:val="00167886"/>
    <w:pPr>
      <w:numPr>
        <w:ilvl w:val="1"/>
        <w:numId w:val="15"/>
      </w:numPr>
    </w:pPr>
  </w:style>
  <w:style w:type="paragraph" w:styleId="ListBullet3">
    <w:name w:val="List Bullet 3"/>
    <w:basedOn w:val="ListBullet"/>
    <w:link w:val="ListBullet3Char"/>
    <w:uiPriority w:val="4"/>
    <w:semiHidden/>
    <w:rsid w:val="001C0A15"/>
    <w:pPr>
      <w:numPr>
        <w:ilvl w:val="2"/>
        <w:numId w:val="16"/>
      </w:numPr>
    </w:pPr>
  </w:style>
  <w:style w:type="paragraph" w:styleId="ListBullet4">
    <w:name w:val="List Bullet 4"/>
    <w:basedOn w:val="ListBullet"/>
    <w:link w:val="ListBullet4Char"/>
    <w:uiPriority w:val="4"/>
    <w:semiHidden/>
    <w:rsid w:val="006355F0"/>
    <w:pPr>
      <w:numPr>
        <w:ilvl w:val="3"/>
        <w:numId w:val="16"/>
      </w:numPr>
    </w:pPr>
  </w:style>
  <w:style w:type="paragraph" w:styleId="ListBullet5">
    <w:name w:val="List Bullet 5"/>
    <w:basedOn w:val="ListBullet"/>
    <w:uiPriority w:val="4"/>
    <w:semiHidden/>
    <w:rsid w:val="001C0A15"/>
    <w:pPr>
      <w:numPr>
        <w:ilvl w:val="4"/>
        <w:numId w:val="16"/>
      </w:numPr>
    </w:pPr>
  </w:style>
  <w:style w:type="paragraph" w:styleId="List3">
    <w:name w:val="List 3"/>
    <w:basedOn w:val="Normal"/>
    <w:uiPriority w:val="99"/>
    <w:semiHidden/>
    <w:rsid w:val="006C01ED"/>
    <w:pPr>
      <w:ind w:left="1080" w:hanging="360"/>
      <w:contextualSpacing/>
    </w:pPr>
  </w:style>
  <w:style w:type="character" w:styleId="Emphasis">
    <w:name w:val="Emphasis"/>
    <w:basedOn w:val="DefaultParagraphFont"/>
    <w:uiPriority w:val="3"/>
    <w:qFormat/>
    <w:rsid w:val="00FB2E30"/>
    <w:rPr>
      <w:i/>
      <w:iCs/>
      <w:color w:val="25408F" w:themeColor="text1"/>
    </w:rPr>
  </w:style>
  <w:style w:type="character" w:styleId="IntenseEmphasis">
    <w:name w:val="Intense Emphasis"/>
    <w:basedOn w:val="DefaultParagraphFont"/>
    <w:uiPriority w:val="3"/>
    <w:qFormat/>
    <w:rsid w:val="00FB2E30"/>
    <w:rPr>
      <w:b/>
      <w:bCs/>
      <w:i/>
      <w:iCs/>
      <w:color w:val="auto"/>
    </w:rPr>
  </w:style>
  <w:style w:type="character" w:styleId="Hyperlink">
    <w:name w:val="Hyperlink"/>
    <w:basedOn w:val="DefaultParagraphFont"/>
    <w:uiPriority w:val="99"/>
    <w:rsid w:val="00F6284A"/>
    <w:rPr>
      <w:color w:val="005596"/>
      <w:u w:val="single"/>
    </w:rPr>
  </w:style>
  <w:style w:type="paragraph" w:styleId="Index1">
    <w:name w:val="index 1"/>
    <w:basedOn w:val="Normal"/>
    <w:next w:val="Normal"/>
    <w:autoRedefine/>
    <w:uiPriority w:val="99"/>
    <w:semiHidden/>
    <w:rsid w:val="00901B07"/>
    <w:pPr>
      <w:ind w:left="200" w:hanging="200"/>
    </w:pPr>
  </w:style>
  <w:style w:type="paragraph" w:styleId="Caption">
    <w:name w:val="caption"/>
    <w:basedOn w:val="Normal"/>
    <w:next w:val="Normal"/>
    <w:uiPriority w:val="5"/>
    <w:qFormat/>
    <w:rsid w:val="00FB2E30"/>
    <w:pPr>
      <w:keepNext/>
      <w:keepLines/>
      <w:spacing w:before="120" w:after="60"/>
      <w:jc w:val="center"/>
    </w:pPr>
    <w:rPr>
      <w:b/>
      <w:bCs/>
      <w:sz w:val="20"/>
      <w:szCs w:val="18"/>
    </w:rPr>
  </w:style>
  <w:style w:type="paragraph" w:customStyle="1" w:styleId="TableText">
    <w:name w:val="Table Text"/>
    <w:basedOn w:val="Normal"/>
    <w:link w:val="TableTextChar"/>
    <w:uiPriority w:val="1"/>
    <w:qFormat/>
    <w:rsid w:val="00FB2E30"/>
    <w:pPr>
      <w:spacing w:before="60" w:after="60"/>
    </w:pPr>
    <w:rPr>
      <w:sz w:val="20"/>
      <w:szCs w:val="20"/>
    </w:rPr>
  </w:style>
  <w:style w:type="paragraph" w:customStyle="1" w:styleId="TableBullet">
    <w:name w:val="Table Bullet"/>
    <w:basedOn w:val="ListBullet"/>
    <w:uiPriority w:val="6"/>
    <w:qFormat/>
    <w:rsid w:val="00FB2E30"/>
    <w:pPr>
      <w:numPr>
        <w:numId w:val="12"/>
      </w:numPr>
      <w:spacing w:before="60" w:after="60"/>
    </w:pPr>
    <w:rPr>
      <w:sz w:val="20"/>
      <w:szCs w:val="18"/>
    </w:rPr>
  </w:style>
  <w:style w:type="paragraph" w:customStyle="1" w:styleId="TableBullet2">
    <w:name w:val="Table Bullet 2"/>
    <w:basedOn w:val="ListBullet2"/>
    <w:uiPriority w:val="6"/>
    <w:qFormat/>
    <w:rsid w:val="00FB2E30"/>
    <w:pPr>
      <w:numPr>
        <w:ilvl w:val="0"/>
        <w:numId w:val="13"/>
      </w:numPr>
      <w:spacing w:before="60" w:after="60"/>
      <w:contextualSpacing/>
    </w:pPr>
    <w:rPr>
      <w:sz w:val="20"/>
      <w:szCs w:val="18"/>
    </w:rPr>
  </w:style>
  <w:style w:type="character" w:styleId="SubtleEmphasis">
    <w:name w:val="Subtle Emphasis"/>
    <w:basedOn w:val="DefaultParagraphFont"/>
    <w:uiPriority w:val="3"/>
    <w:qFormat/>
    <w:rsid w:val="00FB2E30"/>
    <w:rPr>
      <w:i/>
      <w:iCs/>
      <w:color w:val="auto"/>
    </w:rPr>
  </w:style>
  <w:style w:type="paragraph" w:styleId="ListParagraph">
    <w:name w:val="List Paragraph"/>
    <w:aliases w:val="TT - List Paragraph,TT - Numbered List Paragraph,Resume Bullett"/>
    <w:basedOn w:val="Normal"/>
    <w:link w:val="ListParagraphChar"/>
    <w:uiPriority w:val="34"/>
    <w:qFormat/>
    <w:rsid w:val="00FB2E30"/>
    <w:pPr>
      <w:ind w:left="720"/>
      <w:contextualSpacing/>
    </w:pPr>
  </w:style>
  <w:style w:type="character" w:customStyle="1" w:styleId="StrongBlue">
    <w:name w:val="Strong Blue"/>
    <w:basedOn w:val="DefaultParagraphFont"/>
    <w:uiPriority w:val="2"/>
    <w:qFormat/>
    <w:rsid w:val="00FB2E30"/>
    <w:rPr>
      <w:rFonts w:ascii="Arial" w:hAnsi="Arial"/>
      <w:b/>
      <w:bCs/>
      <w:color w:val="25408F" w:themeColor="text1"/>
      <w:sz w:val="22"/>
    </w:rPr>
  </w:style>
  <w:style w:type="character" w:customStyle="1" w:styleId="IntenseEmphasisBlue">
    <w:name w:val="Intense Emphasis Blue"/>
    <w:basedOn w:val="IntenseEmphasis"/>
    <w:uiPriority w:val="3"/>
    <w:qFormat/>
    <w:rsid w:val="00FB2E30"/>
    <w:rPr>
      <w:b/>
      <w:bCs/>
      <w:i/>
      <w:iCs/>
      <w:color w:val="25408F" w:themeColor="text1"/>
    </w:rPr>
  </w:style>
  <w:style w:type="character" w:customStyle="1" w:styleId="TableTextChar">
    <w:name w:val="Table Text Char"/>
    <w:basedOn w:val="DefaultParagraphFont"/>
    <w:link w:val="TableText"/>
    <w:uiPriority w:val="1"/>
    <w:rsid w:val="00FB2E30"/>
    <w:rPr>
      <w:sz w:val="20"/>
      <w:szCs w:val="20"/>
    </w:rPr>
  </w:style>
  <w:style w:type="paragraph" w:styleId="Bibliography">
    <w:name w:val="Bibliography"/>
    <w:basedOn w:val="Normal"/>
    <w:next w:val="Normal"/>
    <w:uiPriority w:val="40"/>
    <w:semiHidden/>
    <w:rsid w:val="00F23084"/>
  </w:style>
  <w:style w:type="paragraph" w:customStyle="1" w:styleId="AppendixHeading">
    <w:name w:val="Appendix Heading"/>
    <w:basedOn w:val="Heading1"/>
    <w:next w:val="Normal"/>
    <w:uiPriority w:val="41"/>
    <w:semiHidden/>
    <w:qFormat/>
    <w:rsid w:val="00FB2E30"/>
    <w:pPr>
      <w:numPr>
        <w:numId w:val="14"/>
      </w:numPr>
      <w:outlineLvl w:val="5"/>
    </w:pPr>
  </w:style>
  <w:style w:type="paragraph" w:styleId="TableofFigures">
    <w:name w:val="table of figures"/>
    <w:basedOn w:val="Normal"/>
    <w:next w:val="Normal"/>
    <w:uiPriority w:val="99"/>
    <w:rsid w:val="001F3242"/>
  </w:style>
  <w:style w:type="paragraph" w:styleId="Title">
    <w:name w:val="Title"/>
    <w:aliases w:val="First Page Title"/>
    <w:basedOn w:val="Normal"/>
    <w:next w:val="Normal"/>
    <w:link w:val="TitleChar"/>
    <w:uiPriority w:val="10"/>
    <w:qFormat/>
    <w:rsid w:val="00FB2E30"/>
    <w:pPr>
      <w:spacing w:before="2000"/>
    </w:pPr>
    <w:rPr>
      <w:rFonts w:eastAsiaTheme="majorEastAsia" w:cstheme="majorBidi"/>
      <w:b/>
      <w:color w:val="25408F" w:themeColor="text1"/>
      <w:spacing w:val="5"/>
      <w:kern w:val="28"/>
      <w:sz w:val="48"/>
      <w:szCs w:val="52"/>
      <w:lang w:val="en-CA"/>
    </w:rPr>
  </w:style>
  <w:style w:type="character" w:customStyle="1" w:styleId="TitleChar">
    <w:name w:val="Title Char"/>
    <w:aliases w:val="First Page Title Char"/>
    <w:basedOn w:val="DefaultParagraphFont"/>
    <w:link w:val="Title"/>
    <w:uiPriority w:val="10"/>
    <w:rsid w:val="00FB2E30"/>
    <w:rPr>
      <w:rFonts w:eastAsiaTheme="majorEastAsia" w:cstheme="majorBidi"/>
      <w:b/>
      <w:color w:val="25408F" w:themeColor="text1"/>
      <w:spacing w:val="5"/>
      <w:kern w:val="28"/>
      <w:sz w:val="48"/>
      <w:szCs w:val="52"/>
      <w:lang w:val="en-CA"/>
    </w:rPr>
  </w:style>
  <w:style w:type="paragraph" w:customStyle="1" w:styleId="FirstPageSubtitle">
    <w:name w:val="First Page Subtitle"/>
    <w:basedOn w:val="Normal"/>
    <w:qFormat/>
    <w:rsid w:val="00FB2E30"/>
    <w:pPr>
      <w:spacing w:after="800"/>
    </w:pPr>
    <w:rPr>
      <w:color w:val="605340"/>
      <w:lang w:val="en-CA"/>
    </w:rPr>
  </w:style>
  <w:style w:type="character" w:styleId="CommentReference">
    <w:name w:val="annotation reference"/>
    <w:basedOn w:val="DefaultParagraphFont"/>
    <w:uiPriority w:val="99"/>
    <w:semiHidden/>
    <w:rsid w:val="006531D6"/>
    <w:rPr>
      <w:sz w:val="16"/>
      <w:szCs w:val="16"/>
    </w:rPr>
  </w:style>
  <w:style w:type="paragraph" w:styleId="CommentText">
    <w:name w:val="annotation text"/>
    <w:basedOn w:val="Normal"/>
    <w:link w:val="CommentTextChar"/>
    <w:uiPriority w:val="99"/>
    <w:semiHidden/>
    <w:rsid w:val="006531D6"/>
    <w:rPr>
      <w:szCs w:val="20"/>
    </w:rPr>
  </w:style>
  <w:style w:type="character" w:customStyle="1" w:styleId="CommentTextChar">
    <w:name w:val="Comment Text Char"/>
    <w:basedOn w:val="DefaultParagraphFont"/>
    <w:link w:val="CommentText"/>
    <w:uiPriority w:val="99"/>
    <w:semiHidden/>
    <w:rsid w:val="007D615B"/>
    <w:rPr>
      <w:rFonts w:ascii="Arial" w:hAnsi="Arial"/>
      <w:sz w:val="22"/>
      <w:szCs w:val="20"/>
    </w:rPr>
  </w:style>
  <w:style w:type="paragraph" w:styleId="CommentSubject">
    <w:name w:val="annotation subject"/>
    <w:basedOn w:val="CommentText"/>
    <w:next w:val="CommentText"/>
    <w:link w:val="CommentSubjectChar"/>
    <w:uiPriority w:val="99"/>
    <w:semiHidden/>
    <w:rsid w:val="006531D6"/>
    <w:rPr>
      <w:b/>
      <w:bCs/>
    </w:rPr>
  </w:style>
  <w:style w:type="character" w:customStyle="1" w:styleId="CommentSubjectChar">
    <w:name w:val="Comment Subject Char"/>
    <w:basedOn w:val="CommentTextChar"/>
    <w:link w:val="CommentSubject"/>
    <w:uiPriority w:val="99"/>
    <w:semiHidden/>
    <w:rsid w:val="007D615B"/>
    <w:rPr>
      <w:rFonts w:ascii="Arial" w:hAnsi="Arial"/>
      <w:b/>
      <w:bCs/>
      <w:sz w:val="22"/>
      <w:szCs w:val="20"/>
    </w:rPr>
  </w:style>
  <w:style w:type="paragraph" w:customStyle="1" w:styleId="ListBullet1">
    <w:name w:val="List Bullet 1"/>
    <w:basedOn w:val="ListBullet"/>
    <w:link w:val="ListBullet1Char"/>
    <w:uiPriority w:val="1"/>
    <w:semiHidden/>
    <w:rsid w:val="00B51F5B"/>
    <w:pPr>
      <w:ind w:left="720" w:hanging="360"/>
    </w:pPr>
  </w:style>
  <w:style w:type="paragraph" w:customStyle="1" w:styleId="ListBullet20">
    <w:name w:val="ListBullet 2"/>
    <w:basedOn w:val="ListBullet2"/>
    <w:link w:val="ListBullet2Char0"/>
    <w:uiPriority w:val="1"/>
    <w:qFormat/>
    <w:rsid w:val="00FB2E30"/>
    <w:pPr>
      <w:numPr>
        <w:ilvl w:val="0"/>
        <w:numId w:val="0"/>
      </w:numPr>
      <w:tabs>
        <w:tab w:val="num" w:pos="1440"/>
      </w:tabs>
      <w:ind w:left="1440" w:hanging="360"/>
    </w:pPr>
  </w:style>
  <w:style w:type="character" w:customStyle="1" w:styleId="ListBulletChar">
    <w:name w:val="List Bullet Char"/>
    <w:basedOn w:val="DefaultParagraphFont"/>
    <w:link w:val="ListBullet"/>
    <w:rsid w:val="00FB2E30"/>
    <w:rPr>
      <w:rFonts w:eastAsia="Times New Roman" w:cs="Arial"/>
      <w:szCs w:val="20"/>
      <w:lang w:eastAsia="en-GB"/>
    </w:rPr>
  </w:style>
  <w:style w:type="character" w:customStyle="1" w:styleId="ListBullet1Char">
    <w:name w:val="List Bullet 1 Char"/>
    <w:basedOn w:val="ListBulletChar"/>
    <w:link w:val="ListBullet1"/>
    <w:uiPriority w:val="1"/>
    <w:semiHidden/>
    <w:rsid w:val="007D615B"/>
    <w:rPr>
      <w:rFonts w:eastAsia="Times New Roman" w:cs="Arial"/>
      <w:szCs w:val="20"/>
      <w:lang w:eastAsia="en-GB"/>
    </w:rPr>
  </w:style>
  <w:style w:type="paragraph" w:customStyle="1" w:styleId="ListBullet30">
    <w:name w:val="ListBullet3"/>
    <w:basedOn w:val="ListBullet3"/>
    <w:link w:val="ListBullet3Char0"/>
    <w:uiPriority w:val="1"/>
    <w:qFormat/>
    <w:rsid w:val="00FB2E30"/>
    <w:pPr>
      <w:numPr>
        <w:ilvl w:val="0"/>
        <w:numId w:val="0"/>
      </w:numPr>
      <w:tabs>
        <w:tab w:val="num" w:pos="2160"/>
      </w:tabs>
      <w:ind w:left="2160" w:hanging="360"/>
    </w:pPr>
  </w:style>
  <w:style w:type="character" w:customStyle="1" w:styleId="ListBullet2Char">
    <w:name w:val="List Bullet 2 Char"/>
    <w:basedOn w:val="ListBulletChar"/>
    <w:link w:val="ListBullet2"/>
    <w:uiPriority w:val="4"/>
    <w:semiHidden/>
    <w:rsid w:val="007D615B"/>
    <w:rPr>
      <w:rFonts w:eastAsia="Times New Roman" w:cs="Arial"/>
      <w:szCs w:val="20"/>
      <w:lang w:eastAsia="en-GB"/>
    </w:rPr>
  </w:style>
  <w:style w:type="character" w:customStyle="1" w:styleId="ListBullet2Char0">
    <w:name w:val="ListBullet 2 Char"/>
    <w:basedOn w:val="ListBullet2Char"/>
    <w:link w:val="ListBullet20"/>
    <w:uiPriority w:val="1"/>
    <w:rsid w:val="00FB2E30"/>
    <w:rPr>
      <w:rFonts w:eastAsia="Times New Roman" w:cs="Arial"/>
      <w:szCs w:val="20"/>
      <w:lang w:eastAsia="en-GB"/>
    </w:rPr>
  </w:style>
  <w:style w:type="paragraph" w:customStyle="1" w:styleId="ListBullet40">
    <w:name w:val="ListBullet4"/>
    <w:basedOn w:val="ListBullet4"/>
    <w:link w:val="ListBullet4Char0"/>
    <w:uiPriority w:val="1"/>
    <w:semiHidden/>
    <w:rsid w:val="00B51F5B"/>
  </w:style>
  <w:style w:type="character" w:customStyle="1" w:styleId="ListBullet3Char">
    <w:name w:val="List Bullet 3 Char"/>
    <w:basedOn w:val="ListBulletChar"/>
    <w:link w:val="ListBullet3"/>
    <w:uiPriority w:val="4"/>
    <w:semiHidden/>
    <w:rsid w:val="007D615B"/>
    <w:rPr>
      <w:rFonts w:eastAsia="Times New Roman" w:cs="Arial"/>
      <w:szCs w:val="20"/>
      <w:lang w:eastAsia="en-GB"/>
    </w:rPr>
  </w:style>
  <w:style w:type="character" w:customStyle="1" w:styleId="ListBullet3Char0">
    <w:name w:val="ListBullet3 Char"/>
    <w:basedOn w:val="ListBullet3Char"/>
    <w:link w:val="ListBullet30"/>
    <w:uiPriority w:val="1"/>
    <w:rsid w:val="00FB2E30"/>
    <w:rPr>
      <w:rFonts w:eastAsia="Times New Roman" w:cs="Arial"/>
      <w:szCs w:val="20"/>
      <w:lang w:eastAsia="en-GB"/>
    </w:rPr>
  </w:style>
  <w:style w:type="character" w:customStyle="1" w:styleId="ListBullet4Char">
    <w:name w:val="List Bullet 4 Char"/>
    <w:basedOn w:val="ListBulletChar"/>
    <w:link w:val="ListBullet4"/>
    <w:uiPriority w:val="4"/>
    <w:semiHidden/>
    <w:rsid w:val="007D615B"/>
    <w:rPr>
      <w:rFonts w:eastAsia="Times New Roman" w:cs="Arial"/>
      <w:szCs w:val="20"/>
      <w:lang w:eastAsia="en-GB"/>
    </w:rPr>
  </w:style>
  <w:style w:type="character" w:customStyle="1" w:styleId="ListBullet4Char0">
    <w:name w:val="ListBullet4 Char"/>
    <w:basedOn w:val="ListBullet4Char"/>
    <w:link w:val="ListBullet40"/>
    <w:uiPriority w:val="1"/>
    <w:semiHidden/>
    <w:rsid w:val="00332E9B"/>
    <w:rPr>
      <w:rFonts w:eastAsia="Times New Roman" w:cs="Arial"/>
      <w:szCs w:val="20"/>
      <w:lang w:eastAsia="en-GB"/>
    </w:rPr>
  </w:style>
  <w:style w:type="paragraph" w:styleId="ListNumber">
    <w:name w:val="List Number"/>
    <w:basedOn w:val="Normal"/>
    <w:uiPriority w:val="99"/>
    <w:semiHidden/>
    <w:rsid w:val="001D0EBD"/>
    <w:pPr>
      <w:numPr>
        <w:numId w:val="1"/>
      </w:numPr>
      <w:contextualSpacing/>
    </w:pPr>
  </w:style>
  <w:style w:type="paragraph" w:styleId="ListNumber2">
    <w:name w:val="List Number 2"/>
    <w:basedOn w:val="Normal"/>
    <w:uiPriority w:val="99"/>
    <w:semiHidden/>
    <w:rsid w:val="001D0EBD"/>
    <w:pPr>
      <w:numPr>
        <w:numId w:val="2"/>
      </w:numPr>
      <w:contextualSpacing/>
    </w:pPr>
  </w:style>
  <w:style w:type="paragraph" w:styleId="ListNumber3">
    <w:name w:val="List Number 3"/>
    <w:basedOn w:val="Normal"/>
    <w:uiPriority w:val="99"/>
    <w:semiHidden/>
    <w:rsid w:val="001D0EBD"/>
    <w:pPr>
      <w:numPr>
        <w:numId w:val="3"/>
      </w:numPr>
      <w:contextualSpacing/>
    </w:pPr>
  </w:style>
  <w:style w:type="paragraph" w:customStyle="1" w:styleId="NumberedList">
    <w:name w:val="Numbered List"/>
    <w:basedOn w:val="Normal"/>
    <w:uiPriority w:val="1"/>
    <w:qFormat/>
    <w:rsid w:val="00FB2E30"/>
    <w:pPr>
      <w:numPr>
        <w:ilvl w:val="1"/>
        <w:numId w:val="17"/>
      </w:numPr>
    </w:pPr>
    <w:rPr>
      <w:rFonts w:cs="Arial"/>
      <w:szCs w:val="20"/>
      <w:lang w:eastAsia="en-GB"/>
    </w:rPr>
  </w:style>
  <w:style w:type="paragraph" w:styleId="Quote">
    <w:name w:val="Quote"/>
    <w:basedOn w:val="Normal"/>
    <w:next w:val="Normal"/>
    <w:link w:val="QuoteChar"/>
    <w:uiPriority w:val="29"/>
    <w:qFormat/>
    <w:rsid w:val="00FB2E30"/>
    <w:pPr>
      <w:spacing w:before="200" w:after="160"/>
      <w:ind w:left="864" w:right="864"/>
      <w:jc w:val="center"/>
    </w:pPr>
    <w:rPr>
      <w:rFonts w:ascii="Helvetica" w:hAnsi="Helvetica"/>
      <w:i/>
      <w:iCs/>
      <w:color w:val="25408F" w:themeColor="text1"/>
      <w:szCs w:val="20"/>
    </w:rPr>
  </w:style>
  <w:style w:type="character" w:customStyle="1" w:styleId="QuoteChar">
    <w:name w:val="Quote Char"/>
    <w:basedOn w:val="DefaultParagraphFont"/>
    <w:link w:val="Quote"/>
    <w:uiPriority w:val="29"/>
    <w:rsid w:val="00FB2E30"/>
    <w:rPr>
      <w:rFonts w:ascii="Helvetica" w:eastAsia="Times New Roman" w:hAnsi="Helvetica" w:cs="Times New Roman"/>
      <w:i/>
      <w:iCs/>
      <w:color w:val="25408F" w:themeColor="text1"/>
      <w:szCs w:val="20"/>
    </w:rPr>
  </w:style>
  <w:style w:type="paragraph" w:styleId="Revision">
    <w:name w:val="Revision"/>
    <w:hidden/>
    <w:uiPriority w:val="99"/>
    <w:semiHidden/>
    <w:rsid w:val="0041673C"/>
    <w:rPr>
      <w:sz w:val="20"/>
    </w:rPr>
  </w:style>
  <w:style w:type="paragraph" w:customStyle="1" w:styleId="Acknowlegements">
    <w:name w:val="Acknowlegements"/>
    <w:basedOn w:val="TOCHeading"/>
    <w:link w:val="AcknowlegementsChar"/>
    <w:uiPriority w:val="1"/>
    <w:qFormat/>
    <w:rsid w:val="00FB2E30"/>
    <w:pPr>
      <w:pageBreakBefore/>
      <w:pBdr>
        <w:bottom w:val="single" w:sz="18" w:space="3" w:color="25408F" w:themeColor="text1"/>
      </w:pBdr>
    </w:pPr>
  </w:style>
  <w:style w:type="character" w:customStyle="1" w:styleId="TOCHeadingChar">
    <w:name w:val="TOC Heading Char"/>
    <w:basedOn w:val="DefaultParagraphFont"/>
    <w:link w:val="TOCHeading"/>
    <w:uiPriority w:val="8"/>
    <w:rsid w:val="00FB2E30"/>
    <w:rPr>
      <w:b/>
      <w:bCs/>
      <w:caps/>
      <w:color w:val="25408F" w:themeColor="text1"/>
      <w:sz w:val="28"/>
      <w:szCs w:val="28"/>
    </w:rPr>
  </w:style>
  <w:style w:type="character" w:customStyle="1" w:styleId="AcknowlegementsChar">
    <w:name w:val="Acknowlegements Char"/>
    <w:basedOn w:val="TOCHeadingChar"/>
    <w:link w:val="Acknowlegements"/>
    <w:uiPriority w:val="1"/>
    <w:rsid w:val="00FB2E30"/>
    <w:rPr>
      <w:b/>
      <w:bCs/>
      <w:caps/>
      <w:color w:val="25408F" w:themeColor="text1"/>
      <w:sz w:val="28"/>
      <w:szCs w:val="28"/>
    </w:rPr>
  </w:style>
  <w:style w:type="paragraph" w:customStyle="1" w:styleId="Footnote">
    <w:name w:val="Footnote"/>
    <w:basedOn w:val="Normal"/>
    <w:link w:val="FootnoteChar"/>
    <w:uiPriority w:val="1"/>
    <w:qFormat/>
    <w:rsid w:val="00FB2E30"/>
    <w:pPr>
      <w:ind w:left="130" w:hanging="130"/>
    </w:pPr>
    <w:rPr>
      <w:sz w:val="20"/>
      <w:szCs w:val="20"/>
    </w:rPr>
  </w:style>
  <w:style w:type="character" w:customStyle="1" w:styleId="FootnoteChar">
    <w:name w:val="Footnote Char"/>
    <w:basedOn w:val="DefaultParagraphFont"/>
    <w:link w:val="Footnote"/>
    <w:uiPriority w:val="1"/>
    <w:rsid w:val="00FB2E30"/>
    <w:rPr>
      <w:sz w:val="20"/>
      <w:szCs w:val="20"/>
    </w:rPr>
  </w:style>
  <w:style w:type="paragraph" w:customStyle="1" w:styleId="Copyright">
    <w:name w:val="Copyright"/>
    <w:basedOn w:val="Normal"/>
    <w:uiPriority w:val="1"/>
    <w:qFormat/>
    <w:rsid w:val="00FB2E30"/>
    <w:rPr>
      <w:sz w:val="16"/>
      <w:szCs w:val="16"/>
    </w:rPr>
  </w:style>
  <w:style w:type="paragraph" w:customStyle="1" w:styleId="FirstPageClient">
    <w:name w:val="First Page Client"/>
    <w:basedOn w:val="Normal"/>
    <w:link w:val="FirstPageClientChar"/>
    <w:uiPriority w:val="1"/>
    <w:qFormat/>
    <w:rsid w:val="00FB2E30"/>
  </w:style>
  <w:style w:type="character" w:customStyle="1" w:styleId="FirstPageClientChar">
    <w:name w:val="First Page Client Char"/>
    <w:basedOn w:val="DefaultParagraphFont"/>
    <w:link w:val="FirstPageClient"/>
    <w:uiPriority w:val="1"/>
    <w:rsid w:val="00FB2E30"/>
  </w:style>
  <w:style w:type="paragraph" w:customStyle="1" w:styleId="FirstPageDate">
    <w:name w:val="First Page Date"/>
    <w:basedOn w:val="FirstPageClient"/>
    <w:uiPriority w:val="1"/>
    <w:qFormat/>
    <w:rsid w:val="00FB2E30"/>
    <w:pPr>
      <w:jc w:val="right"/>
    </w:pPr>
  </w:style>
  <w:style w:type="paragraph" w:customStyle="1" w:styleId="SecondPageText">
    <w:name w:val="Second Page Text"/>
    <w:basedOn w:val="FirstPageSubtitle"/>
    <w:autoRedefine/>
    <w:uiPriority w:val="1"/>
    <w:rsid w:val="00FC4DDC"/>
    <w:pPr>
      <w:jc w:val="center"/>
    </w:pPr>
    <w:rPr>
      <w:noProof/>
      <w:color w:val="auto"/>
      <w:lang w:val="en-US" w:eastAsia="en-GB"/>
    </w:rPr>
  </w:style>
  <w:style w:type="character" w:customStyle="1" w:styleId="TTwebsite">
    <w:name w:val="TT website"/>
    <w:basedOn w:val="DefaultParagraphFont"/>
    <w:qFormat/>
    <w:rsid w:val="00FB2E30"/>
    <w:rPr>
      <w:rFonts w:ascii="Arial" w:hAnsi="Arial"/>
      <w:b/>
      <w:bCs/>
      <w:sz w:val="22"/>
    </w:rPr>
  </w:style>
  <w:style w:type="paragraph" w:customStyle="1" w:styleId="TableFootnote">
    <w:name w:val="Table Footnote"/>
    <w:basedOn w:val="TableText"/>
    <w:uiPriority w:val="1"/>
    <w:qFormat/>
    <w:rsid w:val="00FB2E30"/>
    <w:rPr>
      <w:sz w:val="18"/>
    </w:rPr>
  </w:style>
  <w:style w:type="paragraph" w:customStyle="1" w:styleId="TableHeadingLeft">
    <w:name w:val="Table Heading Left"/>
    <w:basedOn w:val="TableText"/>
    <w:uiPriority w:val="1"/>
    <w:qFormat/>
    <w:rsid w:val="008E0E24"/>
    <w:rPr>
      <w:rFonts w:ascii="Arial Bold" w:hAnsi="Arial Bold"/>
      <w:color w:val="FFFFFF" w:themeColor="accent6"/>
    </w:rPr>
  </w:style>
  <w:style w:type="paragraph" w:customStyle="1" w:styleId="TableHeadingRight">
    <w:name w:val="Table Heading Right"/>
    <w:basedOn w:val="TableText"/>
    <w:uiPriority w:val="1"/>
    <w:qFormat/>
    <w:rsid w:val="008E0E24"/>
    <w:pPr>
      <w:jc w:val="right"/>
    </w:pPr>
    <w:rPr>
      <w:rFonts w:ascii="Arial Bold" w:hAnsi="Arial Bold"/>
      <w:b/>
      <w:color w:val="FFFFFF" w:themeColor="accent6"/>
    </w:rPr>
  </w:style>
  <w:style w:type="paragraph" w:customStyle="1" w:styleId="TableTextRight">
    <w:name w:val="Table Text Right"/>
    <w:basedOn w:val="TableText"/>
    <w:uiPriority w:val="1"/>
    <w:qFormat/>
    <w:rsid w:val="00FB2E30"/>
    <w:pPr>
      <w:jc w:val="right"/>
    </w:pPr>
  </w:style>
  <w:style w:type="paragraph" w:customStyle="1" w:styleId="Footnoteover10">
    <w:name w:val="Footnote over 10"/>
    <w:basedOn w:val="Footnote"/>
    <w:uiPriority w:val="1"/>
    <w:qFormat/>
    <w:rsid w:val="00FB2E30"/>
    <w:pPr>
      <w:ind w:left="216" w:hanging="216"/>
    </w:pPr>
  </w:style>
  <w:style w:type="character" w:styleId="BookTitle">
    <w:name w:val="Book Title"/>
    <w:basedOn w:val="DefaultParagraphFont"/>
    <w:uiPriority w:val="33"/>
    <w:qFormat/>
    <w:rsid w:val="00FB2E30"/>
    <w:rPr>
      <w:b/>
      <w:bCs/>
      <w:i/>
      <w:iCs/>
      <w:spacing w:val="5"/>
    </w:rPr>
  </w:style>
  <w:style w:type="table" w:styleId="TableGrid">
    <w:name w:val="Table Grid"/>
    <w:basedOn w:val="TableNormal"/>
    <w:uiPriority w:val="39"/>
    <w:rsid w:val="00F8173C"/>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
    <w:name w:val="Style1"/>
    <w:basedOn w:val="TableNormal"/>
    <w:uiPriority w:val="99"/>
    <w:rsid w:val="00904A93"/>
    <w:tblPr/>
  </w:style>
  <w:style w:type="table" w:customStyle="1" w:styleId="Style2">
    <w:name w:val="Style2"/>
    <w:basedOn w:val="TableNormal"/>
    <w:uiPriority w:val="99"/>
    <w:rsid w:val="00A9433E"/>
    <w:tblPr/>
  </w:style>
  <w:style w:type="table" w:customStyle="1" w:styleId="TetraTechLeftColumnHeading">
    <w:name w:val="Tetra Tech Left Column Heading"/>
    <w:basedOn w:val="TableNormal"/>
    <w:uiPriority w:val="99"/>
    <w:rsid w:val="00260936"/>
    <w:rPr>
      <w:rFonts w:ascii="Calibri" w:hAnsi="Calibri"/>
      <w:color w:val="auto"/>
      <w:szCs w:val="22"/>
    </w:rPr>
    <w:tblP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0" w:type="dxa"/>
        <w:right w:w="0" w:type="dxa"/>
      </w:tblCellMar>
    </w:tblPr>
    <w:tblStylePr w:type="firstCol">
      <w:tblPr/>
      <w:tcPr>
        <w:tcBorders>
          <w:top w:val="single" w:sz="4" w:space="0" w:color="A6A6A6"/>
          <w:left w:val="single" w:sz="4" w:space="0" w:color="A6A6A6"/>
          <w:bottom w:val="single" w:sz="4" w:space="0" w:color="A6A6A6"/>
          <w:right w:val="single" w:sz="4" w:space="0" w:color="A6A6A6"/>
          <w:insideH w:val="single" w:sz="4" w:space="0" w:color="A6A6A6"/>
          <w:insideV w:val="single" w:sz="4" w:space="0" w:color="A6A6A6"/>
          <w:tl2br w:val="nil"/>
          <w:tr2bl w:val="nil"/>
        </w:tcBorders>
        <w:shd w:val="clear" w:color="auto" w:fill="25408F"/>
      </w:tcPr>
    </w:tblStylePr>
  </w:style>
  <w:style w:type="table" w:customStyle="1" w:styleId="DefaultTetraTech">
    <w:name w:val="Default Tetra Tech"/>
    <w:basedOn w:val="TableNormal"/>
    <w:uiPriority w:val="99"/>
    <w:rsid w:val="00260936"/>
    <w:pPr>
      <w:spacing w:before="60" w:after="60"/>
      <w:ind w:left="144" w:right="144"/>
      <w:contextualSpacing/>
      <w:mirrorIndents/>
    </w:pPr>
    <w:rPr>
      <w:color w:val="auto"/>
      <w:sz w:val="20"/>
      <w:szCs w:val="22"/>
    </w:rPr>
    <w:tblP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cPr>
      <w:tcMar>
        <w:top w:w="60" w:type="dxa"/>
        <w:left w:w="115" w:type="dxa"/>
        <w:bottom w:w="60" w:type="dxa"/>
        <w:right w:w="115" w:type="dxa"/>
      </w:tcMar>
    </w:tcPr>
    <w:tblStylePr w:type="firstRow">
      <w:pPr>
        <w:wordWrap/>
        <w:spacing w:beforeLines="0" w:before="60" w:beforeAutospacing="0" w:afterLines="0" w:after="60" w:afterAutospacing="0"/>
        <w:ind w:leftChars="0" w:left="144" w:rightChars="0" w:right="144"/>
        <w:contextualSpacing w:val="0"/>
        <w:jc w:val="left"/>
      </w:pPr>
      <w:rPr>
        <w:rFonts w:ascii="Bauhaus 93" w:hAnsi="Bauhaus 93"/>
        <w:b/>
        <w:color w:val="auto"/>
        <w:kern w:val="0"/>
        <w:position w:val="-6"/>
        <w:sz w:val="20"/>
      </w:rPr>
      <w:tblPr/>
      <w:tcPr>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l2br w:val="nil"/>
          <w:tr2bl w:val="nil"/>
        </w:tcBorders>
        <w:shd w:val="clear" w:color="auto" w:fill="25408F" w:themeFill="text1"/>
      </w:tcPr>
    </w:tblStylePr>
  </w:style>
  <w:style w:type="character" w:customStyle="1" w:styleId="ListParagraphChar">
    <w:name w:val="List Paragraph Char"/>
    <w:aliases w:val="TT - List Paragraph Char,TT - Numbered List Paragraph Char,Resume Bullett Char"/>
    <w:link w:val="ListParagraph"/>
    <w:uiPriority w:val="34"/>
    <w:locked/>
    <w:rsid w:val="006C367E"/>
  </w:style>
  <w:style w:type="character" w:styleId="UnresolvedMention">
    <w:name w:val="Unresolved Mention"/>
    <w:basedOn w:val="DefaultParagraphFont"/>
    <w:uiPriority w:val="99"/>
    <w:semiHidden/>
    <w:unhideWhenUsed/>
    <w:rsid w:val="00434D36"/>
    <w:rPr>
      <w:color w:val="605E5C"/>
      <w:shd w:val="clear" w:color="auto" w:fill="E1DFDD"/>
    </w:rPr>
  </w:style>
  <w:style w:type="paragraph" w:customStyle="1" w:styleId="Caption-Equation">
    <w:name w:val="Caption - Equation"/>
    <w:basedOn w:val="Caption"/>
    <w:link w:val="Caption-EquationChar"/>
    <w:qFormat/>
    <w:rsid w:val="003F112E"/>
    <w:pPr>
      <w:keepLines w:val="0"/>
      <w:widowControl w:val="0"/>
      <w:suppressAutoHyphens w:val="0"/>
      <w:spacing w:before="240"/>
    </w:pPr>
    <w:rPr>
      <w:rFonts w:cs="Arial"/>
      <w:bCs w:val="0"/>
      <w:szCs w:val="24"/>
      <w:lang w:eastAsia="en-US"/>
    </w:rPr>
  </w:style>
  <w:style w:type="character" w:customStyle="1" w:styleId="Caption-EquationChar">
    <w:name w:val="Caption - Equation Char"/>
    <w:basedOn w:val="DefaultParagraphFont"/>
    <w:link w:val="Caption-Equation"/>
    <w:rsid w:val="003F112E"/>
    <w:rPr>
      <w:rFonts w:eastAsia="Times New Roman" w:cs="Arial"/>
      <w:b/>
      <w:color w:val="auto"/>
      <w:sz w:val="20"/>
    </w:rPr>
  </w:style>
  <w:style w:type="character" w:styleId="Strong">
    <w:name w:val="Strong"/>
    <w:basedOn w:val="DefaultParagraphFont"/>
    <w:uiPriority w:val="22"/>
    <w:qFormat/>
    <w:rsid w:val="000A0873"/>
    <w:rPr>
      <w:b/>
      <w:bCs/>
    </w:rPr>
  </w:style>
  <w:style w:type="character" w:customStyle="1" w:styleId="markgj55cqzcf">
    <w:name w:val="markgj55cqzcf"/>
    <w:basedOn w:val="DefaultParagraphFont"/>
    <w:rsid w:val="009A0F45"/>
  </w:style>
  <w:style w:type="paragraph" w:styleId="FootnoteText">
    <w:name w:val="footnote text"/>
    <w:aliases w:val="Footnote Text1 Char,Footnote Text Char Ch,Char2 Char,Footnote Text Char Ch Char Char Char,Footnote Text Char Ch Char Char,Footnote Text1 Char Char Char,ft Char,ft,ALTS FOOTNOTE,fn,Footnote Text 2,Footnote text,FOOTNOTE,DFSListFootnote"/>
    <w:basedOn w:val="Normal"/>
    <w:link w:val="FootnoteTextChar"/>
    <w:uiPriority w:val="99"/>
    <w:qFormat/>
    <w:rsid w:val="005B7557"/>
    <w:pPr>
      <w:suppressAutoHyphens w:val="0"/>
      <w:ind w:left="216" w:hanging="216"/>
    </w:pPr>
    <w:rPr>
      <w:sz w:val="20"/>
      <w:szCs w:val="20"/>
      <w:lang w:eastAsia="en-US"/>
    </w:rPr>
  </w:style>
  <w:style w:type="character" w:customStyle="1" w:styleId="FootnoteTextChar">
    <w:name w:val="Footnote Text Char"/>
    <w:aliases w:val="Footnote Text1 Char Char,Footnote Text Char Ch Char,Char2 Char Char,Footnote Text Char Ch Char Char Char Char,Footnote Text Char Ch Char Char Char1,Footnote Text1 Char Char Char Char,ft Char Char,ft Char1,ALTS FOOTNOTE Char,fn Char"/>
    <w:basedOn w:val="DefaultParagraphFont"/>
    <w:link w:val="FootnoteText"/>
    <w:uiPriority w:val="99"/>
    <w:rsid w:val="005B7557"/>
    <w:rPr>
      <w:rFonts w:eastAsia="Times New Roman" w:cs="Times New Roman"/>
      <w:color w:val="auto"/>
      <w:sz w:val="20"/>
      <w:szCs w:val="20"/>
    </w:rPr>
  </w:style>
  <w:style w:type="character" w:styleId="PlaceholderText">
    <w:name w:val="Placeholder Text"/>
    <w:basedOn w:val="DefaultParagraphFont"/>
    <w:uiPriority w:val="99"/>
    <w:semiHidden/>
    <w:rsid w:val="00554E2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90566">
      <w:bodyDiv w:val="1"/>
      <w:marLeft w:val="0"/>
      <w:marRight w:val="0"/>
      <w:marTop w:val="0"/>
      <w:marBottom w:val="0"/>
      <w:divBdr>
        <w:top w:val="none" w:sz="0" w:space="0" w:color="auto"/>
        <w:left w:val="none" w:sz="0" w:space="0" w:color="auto"/>
        <w:bottom w:val="none" w:sz="0" w:space="0" w:color="auto"/>
        <w:right w:val="none" w:sz="0" w:space="0" w:color="auto"/>
      </w:divBdr>
    </w:div>
    <w:div w:id="48267098">
      <w:bodyDiv w:val="1"/>
      <w:marLeft w:val="0"/>
      <w:marRight w:val="0"/>
      <w:marTop w:val="0"/>
      <w:marBottom w:val="0"/>
      <w:divBdr>
        <w:top w:val="none" w:sz="0" w:space="0" w:color="auto"/>
        <w:left w:val="none" w:sz="0" w:space="0" w:color="auto"/>
        <w:bottom w:val="none" w:sz="0" w:space="0" w:color="auto"/>
        <w:right w:val="none" w:sz="0" w:space="0" w:color="auto"/>
      </w:divBdr>
    </w:div>
    <w:div w:id="114299653">
      <w:bodyDiv w:val="1"/>
      <w:marLeft w:val="0"/>
      <w:marRight w:val="0"/>
      <w:marTop w:val="0"/>
      <w:marBottom w:val="0"/>
      <w:divBdr>
        <w:top w:val="none" w:sz="0" w:space="0" w:color="auto"/>
        <w:left w:val="none" w:sz="0" w:space="0" w:color="auto"/>
        <w:bottom w:val="none" w:sz="0" w:space="0" w:color="auto"/>
        <w:right w:val="none" w:sz="0" w:space="0" w:color="auto"/>
      </w:divBdr>
    </w:div>
    <w:div w:id="139924627">
      <w:bodyDiv w:val="1"/>
      <w:marLeft w:val="0"/>
      <w:marRight w:val="0"/>
      <w:marTop w:val="0"/>
      <w:marBottom w:val="0"/>
      <w:divBdr>
        <w:top w:val="none" w:sz="0" w:space="0" w:color="auto"/>
        <w:left w:val="none" w:sz="0" w:space="0" w:color="auto"/>
        <w:bottom w:val="none" w:sz="0" w:space="0" w:color="auto"/>
        <w:right w:val="none" w:sz="0" w:space="0" w:color="auto"/>
      </w:divBdr>
    </w:div>
    <w:div w:id="169221820">
      <w:bodyDiv w:val="1"/>
      <w:marLeft w:val="0"/>
      <w:marRight w:val="0"/>
      <w:marTop w:val="0"/>
      <w:marBottom w:val="0"/>
      <w:divBdr>
        <w:top w:val="none" w:sz="0" w:space="0" w:color="auto"/>
        <w:left w:val="none" w:sz="0" w:space="0" w:color="auto"/>
        <w:bottom w:val="none" w:sz="0" w:space="0" w:color="auto"/>
        <w:right w:val="none" w:sz="0" w:space="0" w:color="auto"/>
      </w:divBdr>
    </w:div>
    <w:div w:id="207646261">
      <w:bodyDiv w:val="1"/>
      <w:marLeft w:val="0"/>
      <w:marRight w:val="0"/>
      <w:marTop w:val="0"/>
      <w:marBottom w:val="0"/>
      <w:divBdr>
        <w:top w:val="none" w:sz="0" w:space="0" w:color="auto"/>
        <w:left w:val="none" w:sz="0" w:space="0" w:color="auto"/>
        <w:bottom w:val="none" w:sz="0" w:space="0" w:color="auto"/>
        <w:right w:val="none" w:sz="0" w:space="0" w:color="auto"/>
      </w:divBdr>
    </w:div>
    <w:div w:id="325255706">
      <w:bodyDiv w:val="1"/>
      <w:marLeft w:val="0"/>
      <w:marRight w:val="0"/>
      <w:marTop w:val="0"/>
      <w:marBottom w:val="0"/>
      <w:divBdr>
        <w:top w:val="none" w:sz="0" w:space="0" w:color="auto"/>
        <w:left w:val="none" w:sz="0" w:space="0" w:color="auto"/>
        <w:bottom w:val="none" w:sz="0" w:space="0" w:color="auto"/>
        <w:right w:val="none" w:sz="0" w:space="0" w:color="auto"/>
      </w:divBdr>
      <w:divsChild>
        <w:div w:id="1301110944">
          <w:marLeft w:val="446"/>
          <w:marRight w:val="0"/>
          <w:marTop w:val="200"/>
          <w:marBottom w:val="0"/>
          <w:divBdr>
            <w:top w:val="none" w:sz="0" w:space="0" w:color="auto"/>
            <w:left w:val="none" w:sz="0" w:space="0" w:color="auto"/>
            <w:bottom w:val="none" w:sz="0" w:space="0" w:color="auto"/>
            <w:right w:val="none" w:sz="0" w:space="0" w:color="auto"/>
          </w:divBdr>
        </w:div>
        <w:div w:id="289746299">
          <w:marLeft w:val="1166"/>
          <w:marRight w:val="0"/>
          <w:marTop w:val="200"/>
          <w:marBottom w:val="0"/>
          <w:divBdr>
            <w:top w:val="none" w:sz="0" w:space="0" w:color="auto"/>
            <w:left w:val="none" w:sz="0" w:space="0" w:color="auto"/>
            <w:bottom w:val="none" w:sz="0" w:space="0" w:color="auto"/>
            <w:right w:val="none" w:sz="0" w:space="0" w:color="auto"/>
          </w:divBdr>
        </w:div>
        <w:div w:id="548110314">
          <w:marLeft w:val="446"/>
          <w:marRight w:val="0"/>
          <w:marTop w:val="200"/>
          <w:marBottom w:val="0"/>
          <w:divBdr>
            <w:top w:val="none" w:sz="0" w:space="0" w:color="auto"/>
            <w:left w:val="none" w:sz="0" w:space="0" w:color="auto"/>
            <w:bottom w:val="none" w:sz="0" w:space="0" w:color="auto"/>
            <w:right w:val="none" w:sz="0" w:space="0" w:color="auto"/>
          </w:divBdr>
        </w:div>
        <w:div w:id="221017494">
          <w:marLeft w:val="1166"/>
          <w:marRight w:val="0"/>
          <w:marTop w:val="200"/>
          <w:marBottom w:val="0"/>
          <w:divBdr>
            <w:top w:val="none" w:sz="0" w:space="0" w:color="auto"/>
            <w:left w:val="none" w:sz="0" w:space="0" w:color="auto"/>
            <w:bottom w:val="none" w:sz="0" w:space="0" w:color="auto"/>
            <w:right w:val="none" w:sz="0" w:space="0" w:color="auto"/>
          </w:divBdr>
        </w:div>
        <w:div w:id="1508598654">
          <w:marLeft w:val="446"/>
          <w:marRight w:val="0"/>
          <w:marTop w:val="200"/>
          <w:marBottom w:val="0"/>
          <w:divBdr>
            <w:top w:val="none" w:sz="0" w:space="0" w:color="auto"/>
            <w:left w:val="none" w:sz="0" w:space="0" w:color="auto"/>
            <w:bottom w:val="none" w:sz="0" w:space="0" w:color="auto"/>
            <w:right w:val="none" w:sz="0" w:space="0" w:color="auto"/>
          </w:divBdr>
        </w:div>
        <w:div w:id="724642382">
          <w:marLeft w:val="446"/>
          <w:marRight w:val="0"/>
          <w:marTop w:val="200"/>
          <w:marBottom w:val="0"/>
          <w:divBdr>
            <w:top w:val="none" w:sz="0" w:space="0" w:color="auto"/>
            <w:left w:val="none" w:sz="0" w:space="0" w:color="auto"/>
            <w:bottom w:val="none" w:sz="0" w:space="0" w:color="auto"/>
            <w:right w:val="none" w:sz="0" w:space="0" w:color="auto"/>
          </w:divBdr>
        </w:div>
        <w:div w:id="1432243035">
          <w:marLeft w:val="1166"/>
          <w:marRight w:val="0"/>
          <w:marTop w:val="200"/>
          <w:marBottom w:val="0"/>
          <w:divBdr>
            <w:top w:val="none" w:sz="0" w:space="0" w:color="auto"/>
            <w:left w:val="none" w:sz="0" w:space="0" w:color="auto"/>
            <w:bottom w:val="none" w:sz="0" w:space="0" w:color="auto"/>
            <w:right w:val="none" w:sz="0" w:space="0" w:color="auto"/>
          </w:divBdr>
        </w:div>
      </w:divsChild>
    </w:div>
    <w:div w:id="357702016">
      <w:bodyDiv w:val="1"/>
      <w:marLeft w:val="0"/>
      <w:marRight w:val="0"/>
      <w:marTop w:val="0"/>
      <w:marBottom w:val="0"/>
      <w:divBdr>
        <w:top w:val="none" w:sz="0" w:space="0" w:color="auto"/>
        <w:left w:val="none" w:sz="0" w:space="0" w:color="auto"/>
        <w:bottom w:val="none" w:sz="0" w:space="0" w:color="auto"/>
        <w:right w:val="none" w:sz="0" w:space="0" w:color="auto"/>
      </w:divBdr>
      <w:divsChild>
        <w:div w:id="469977089">
          <w:marLeft w:val="547"/>
          <w:marRight w:val="0"/>
          <w:marTop w:val="0"/>
          <w:marBottom w:val="0"/>
          <w:divBdr>
            <w:top w:val="none" w:sz="0" w:space="0" w:color="auto"/>
            <w:left w:val="none" w:sz="0" w:space="0" w:color="auto"/>
            <w:bottom w:val="none" w:sz="0" w:space="0" w:color="auto"/>
            <w:right w:val="none" w:sz="0" w:space="0" w:color="auto"/>
          </w:divBdr>
        </w:div>
        <w:div w:id="497624709">
          <w:marLeft w:val="547"/>
          <w:marRight w:val="0"/>
          <w:marTop w:val="0"/>
          <w:marBottom w:val="0"/>
          <w:divBdr>
            <w:top w:val="none" w:sz="0" w:space="0" w:color="auto"/>
            <w:left w:val="none" w:sz="0" w:space="0" w:color="auto"/>
            <w:bottom w:val="none" w:sz="0" w:space="0" w:color="auto"/>
            <w:right w:val="none" w:sz="0" w:space="0" w:color="auto"/>
          </w:divBdr>
        </w:div>
        <w:div w:id="905988958">
          <w:marLeft w:val="547"/>
          <w:marRight w:val="0"/>
          <w:marTop w:val="0"/>
          <w:marBottom w:val="0"/>
          <w:divBdr>
            <w:top w:val="none" w:sz="0" w:space="0" w:color="auto"/>
            <w:left w:val="none" w:sz="0" w:space="0" w:color="auto"/>
            <w:bottom w:val="none" w:sz="0" w:space="0" w:color="auto"/>
            <w:right w:val="none" w:sz="0" w:space="0" w:color="auto"/>
          </w:divBdr>
        </w:div>
        <w:div w:id="954366333">
          <w:marLeft w:val="547"/>
          <w:marRight w:val="0"/>
          <w:marTop w:val="0"/>
          <w:marBottom w:val="0"/>
          <w:divBdr>
            <w:top w:val="none" w:sz="0" w:space="0" w:color="auto"/>
            <w:left w:val="none" w:sz="0" w:space="0" w:color="auto"/>
            <w:bottom w:val="none" w:sz="0" w:space="0" w:color="auto"/>
            <w:right w:val="none" w:sz="0" w:space="0" w:color="auto"/>
          </w:divBdr>
        </w:div>
        <w:div w:id="1001196795">
          <w:marLeft w:val="547"/>
          <w:marRight w:val="0"/>
          <w:marTop w:val="0"/>
          <w:marBottom w:val="0"/>
          <w:divBdr>
            <w:top w:val="none" w:sz="0" w:space="0" w:color="auto"/>
            <w:left w:val="none" w:sz="0" w:space="0" w:color="auto"/>
            <w:bottom w:val="none" w:sz="0" w:space="0" w:color="auto"/>
            <w:right w:val="none" w:sz="0" w:space="0" w:color="auto"/>
          </w:divBdr>
        </w:div>
        <w:div w:id="1764259539">
          <w:marLeft w:val="547"/>
          <w:marRight w:val="0"/>
          <w:marTop w:val="0"/>
          <w:marBottom w:val="0"/>
          <w:divBdr>
            <w:top w:val="none" w:sz="0" w:space="0" w:color="auto"/>
            <w:left w:val="none" w:sz="0" w:space="0" w:color="auto"/>
            <w:bottom w:val="none" w:sz="0" w:space="0" w:color="auto"/>
            <w:right w:val="none" w:sz="0" w:space="0" w:color="auto"/>
          </w:divBdr>
        </w:div>
        <w:div w:id="2100901323">
          <w:marLeft w:val="547"/>
          <w:marRight w:val="0"/>
          <w:marTop w:val="0"/>
          <w:marBottom w:val="0"/>
          <w:divBdr>
            <w:top w:val="none" w:sz="0" w:space="0" w:color="auto"/>
            <w:left w:val="none" w:sz="0" w:space="0" w:color="auto"/>
            <w:bottom w:val="none" w:sz="0" w:space="0" w:color="auto"/>
            <w:right w:val="none" w:sz="0" w:space="0" w:color="auto"/>
          </w:divBdr>
        </w:div>
      </w:divsChild>
    </w:div>
    <w:div w:id="374618632">
      <w:bodyDiv w:val="1"/>
      <w:marLeft w:val="0"/>
      <w:marRight w:val="0"/>
      <w:marTop w:val="0"/>
      <w:marBottom w:val="0"/>
      <w:divBdr>
        <w:top w:val="none" w:sz="0" w:space="0" w:color="auto"/>
        <w:left w:val="none" w:sz="0" w:space="0" w:color="auto"/>
        <w:bottom w:val="none" w:sz="0" w:space="0" w:color="auto"/>
        <w:right w:val="none" w:sz="0" w:space="0" w:color="auto"/>
      </w:divBdr>
    </w:div>
    <w:div w:id="399786822">
      <w:bodyDiv w:val="1"/>
      <w:marLeft w:val="0"/>
      <w:marRight w:val="0"/>
      <w:marTop w:val="0"/>
      <w:marBottom w:val="0"/>
      <w:divBdr>
        <w:top w:val="none" w:sz="0" w:space="0" w:color="auto"/>
        <w:left w:val="none" w:sz="0" w:space="0" w:color="auto"/>
        <w:bottom w:val="none" w:sz="0" w:space="0" w:color="auto"/>
        <w:right w:val="none" w:sz="0" w:space="0" w:color="auto"/>
      </w:divBdr>
    </w:div>
    <w:div w:id="477037141">
      <w:bodyDiv w:val="1"/>
      <w:marLeft w:val="0"/>
      <w:marRight w:val="0"/>
      <w:marTop w:val="0"/>
      <w:marBottom w:val="0"/>
      <w:divBdr>
        <w:top w:val="none" w:sz="0" w:space="0" w:color="auto"/>
        <w:left w:val="none" w:sz="0" w:space="0" w:color="auto"/>
        <w:bottom w:val="none" w:sz="0" w:space="0" w:color="auto"/>
        <w:right w:val="none" w:sz="0" w:space="0" w:color="auto"/>
      </w:divBdr>
    </w:div>
    <w:div w:id="513149190">
      <w:bodyDiv w:val="1"/>
      <w:marLeft w:val="0"/>
      <w:marRight w:val="0"/>
      <w:marTop w:val="0"/>
      <w:marBottom w:val="0"/>
      <w:divBdr>
        <w:top w:val="none" w:sz="0" w:space="0" w:color="auto"/>
        <w:left w:val="none" w:sz="0" w:space="0" w:color="auto"/>
        <w:bottom w:val="none" w:sz="0" w:space="0" w:color="auto"/>
        <w:right w:val="none" w:sz="0" w:space="0" w:color="auto"/>
      </w:divBdr>
    </w:div>
    <w:div w:id="567496227">
      <w:bodyDiv w:val="1"/>
      <w:marLeft w:val="0"/>
      <w:marRight w:val="0"/>
      <w:marTop w:val="0"/>
      <w:marBottom w:val="0"/>
      <w:divBdr>
        <w:top w:val="none" w:sz="0" w:space="0" w:color="auto"/>
        <w:left w:val="none" w:sz="0" w:space="0" w:color="auto"/>
        <w:bottom w:val="none" w:sz="0" w:space="0" w:color="auto"/>
        <w:right w:val="none" w:sz="0" w:space="0" w:color="auto"/>
      </w:divBdr>
    </w:div>
    <w:div w:id="571158893">
      <w:bodyDiv w:val="1"/>
      <w:marLeft w:val="0"/>
      <w:marRight w:val="0"/>
      <w:marTop w:val="0"/>
      <w:marBottom w:val="0"/>
      <w:divBdr>
        <w:top w:val="none" w:sz="0" w:space="0" w:color="auto"/>
        <w:left w:val="none" w:sz="0" w:space="0" w:color="auto"/>
        <w:bottom w:val="none" w:sz="0" w:space="0" w:color="auto"/>
        <w:right w:val="none" w:sz="0" w:space="0" w:color="auto"/>
      </w:divBdr>
      <w:divsChild>
        <w:div w:id="1643193247">
          <w:marLeft w:val="0"/>
          <w:marRight w:val="0"/>
          <w:marTop w:val="0"/>
          <w:marBottom w:val="0"/>
          <w:divBdr>
            <w:top w:val="none" w:sz="0" w:space="0" w:color="auto"/>
            <w:left w:val="none" w:sz="0" w:space="0" w:color="auto"/>
            <w:bottom w:val="none" w:sz="0" w:space="0" w:color="auto"/>
            <w:right w:val="none" w:sz="0" w:space="0" w:color="auto"/>
          </w:divBdr>
          <w:divsChild>
            <w:div w:id="1516383661">
              <w:marLeft w:val="0"/>
              <w:marRight w:val="0"/>
              <w:marTop w:val="0"/>
              <w:marBottom w:val="0"/>
              <w:divBdr>
                <w:top w:val="none" w:sz="0" w:space="0" w:color="auto"/>
                <w:left w:val="none" w:sz="0" w:space="0" w:color="auto"/>
                <w:bottom w:val="none" w:sz="0" w:space="0" w:color="auto"/>
                <w:right w:val="none" w:sz="0" w:space="0" w:color="auto"/>
              </w:divBdr>
            </w:div>
          </w:divsChild>
        </w:div>
        <w:div w:id="442384886">
          <w:marLeft w:val="0"/>
          <w:marRight w:val="0"/>
          <w:marTop w:val="0"/>
          <w:marBottom w:val="0"/>
          <w:divBdr>
            <w:top w:val="none" w:sz="0" w:space="0" w:color="auto"/>
            <w:left w:val="none" w:sz="0" w:space="0" w:color="auto"/>
            <w:bottom w:val="none" w:sz="0" w:space="0" w:color="auto"/>
            <w:right w:val="none" w:sz="0" w:space="0" w:color="auto"/>
          </w:divBdr>
        </w:div>
        <w:div w:id="452748469">
          <w:marLeft w:val="0"/>
          <w:marRight w:val="0"/>
          <w:marTop w:val="0"/>
          <w:marBottom w:val="0"/>
          <w:divBdr>
            <w:top w:val="none" w:sz="0" w:space="0" w:color="auto"/>
            <w:left w:val="none" w:sz="0" w:space="0" w:color="auto"/>
            <w:bottom w:val="none" w:sz="0" w:space="0" w:color="auto"/>
            <w:right w:val="none" w:sz="0" w:space="0" w:color="auto"/>
          </w:divBdr>
        </w:div>
        <w:div w:id="676157896">
          <w:marLeft w:val="0"/>
          <w:marRight w:val="0"/>
          <w:marTop w:val="0"/>
          <w:marBottom w:val="0"/>
          <w:divBdr>
            <w:top w:val="none" w:sz="0" w:space="0" w:color="auto"/>
            <w:left w:val="none" w:sz="0" w:space="0" w:color="auto"/>
            <w:bottom w:val="none" w:sz="0" w:space="0" w:color="auto"/>
            <w:right w:val="none" w:sz="0" w:space="0" w:color="auto"/>
          </w:divBdr>
        </w:div>
        <w:div w:id="1935360188">
          <w:marLeft w:val="0"/>
          <w:marRight w:val="0"/>
          <w:marTop w:val="0"/>
          <w:marBottom w:val="0"/>
          <w:divBdr>
            <w:top w:val="none" w:sz="0" w:space="0" w:color="auto"/>
            <w:left w:val="none" w:sz="0" w:space="0" w:color="auto"/>
            <w:bottom w:val="none" w:sz="0" w:space="0" w:color="auto"/>
            <w:right w:val="none" w:sz="0" w:space="0" w:color="auto"/>
          </w:divBdr>
        </w:div>
        <w:div w:id="37709700">
          <w:marLeft w:val="0"/>
          <w:marRight w:val="0"/>
          <w:marTop w:val="0"/>
          <w:marBottom w:val="0"/>
          <w:divBdr>
            <w:top w:val="none" w:sz="0" w:space="0" w:color="auto"/>
            <w:left w:val="none" w:sz="0" w:space="0" w:color="auto"/>
            <w:bottom w:val="none" w:sz="0" w:space="0" w:color="auto"/>
            <w:right w:val="none" w:sz="0" w:space="0" w:color="auto"/>
          </w:divBdr>
        </w:div>
        <w:div w:id="1792557049">
          <w:marLeft w:val="0"/>
          <w:marRight w:val="0"/>
          <w:marTop w:val="0"/>
          <w:marBottom w:val="0"/>
          <w:divBdr>
            <w:top w:val="none" w:sz="0" w:space="0" w:color="auto"/>
            <w:left w:val="none" w:sz="0" w:space="0" w:color="auto"/>
            <w:bottom w:val="none" w:sz="0" w:space="0" w:color="auto"/>
            <w:right w:val="none" w:sz="0" w:space="0" w:color="auto"/>
          </w:divBdr>
        </w:div>
        <w:div w:id="1220286181">
          <w:marLeft w:val="0"/>
          <w:marRight w:val="0"/>
          <w:marTop w:val="0"/>
          <w:marBottom w:val="0"/>
          <w:divBdr>
            <w:top w:val="none" w:sz="0" w:space="0" w:color="auto"/>
            <w:left w:val="none" w:sz="0" w:space="0" w:color="auto"/>
            <w:bottom w:val="none" w:sz="0" w:space="0" w:color="auto"/>
            <w:right w:val="none" w:sz="0" w:space="0" w:color="auto"/>
          </w:divBdr>
        </w:div>
        <w:div w:id="1688871633">
          <w:marLeft w:val="0"/>
          <w:marRight w:val="0"/>
          <w:marTop w:val="0"/>
          <w:marBottom w:val="0"/>
          <w:divBdr>
            <w:top w:val="none" w:sz="0" w:space="0" w:color="auto"/>
            <w:left w:val="none" w:sz="0" w:space="0" w:color="auto"/>
            <w:bottom w:val="none" w:sz="0" w:space="0" w:color="auto"/>
            <w:right w:val="none" w:sz="0" w:space="0" w:color="auto"/>
          </w:divBdr>
        </w:div>
        <w:div w:id="852496840">
          <w:marLeft w:val="0"/>
          <w:marRight w:val="0"/>
          <w:marTop w:val="0"/>
          <w:marBottom w:val="0"/>
          <w:divBdr>
            <w:top w:val="none" w:sz="0" w:space="0" w:color="auto"/>
            <w:left w:val="none" w:sz="0" w:space="0" w:color="auto"/>
            <w:bottom w:val="none" w:sz="0" w:space="0" w:color="auto"/>
            <w:right w:val="none" w:sz="0" w:space="0" w:color="auto"/>
          </w:divBdr>
        </w:div>
        <w:div w:id="576208644">
          <w:marLeft w:val="0"/>
          <w:marRight w:val="0"/>
          <w:marTop w:val="0"/>
          <w:marBottom w:val="0"/>
          <w:divBdr>
            <w:top w:val="none" w:sz="0" w:space="0" w:color="auto"/>
            <w:left w:val="none" w:sz="0" w:space="0" w:color="auto"/>
            <w:bottom w:val="none" w:sz="0" w:space="0" w:color="auto"/>
            <w:right w:val="none" w:sz="0" w:space="0" w:color="auto"/>
          </w:divBdr>
        </w:div>
        <w:div w:id="300959853">
          <w:marLeft w:val="0"/>
          <w:marRight w:val="0"/>
          <w:marTop w:val="0"/>
          <w:marBottom w:val="0"/>
          <w:divBdr>
            <w:top w:val="none" w:sz="0" w:space="0" w:color="auto"/>
            <w:left w:val="none" w:sz="0" w:space="0" w:color="auto"/>
            <w:bottom w:val="none" w:sz="0" w:space="0" w:color="auto"/>
            <w:right w:val="none" w:sz="0" w:space="0" w:color="auto"/>
          </w:divBdr>
        </w:div>
        <w:div w:id="248075639">
          <w:marLeft w:val="0"/>
          <w:marRight w:val="0"/>
          <w:marTop w:val="0"/>
          <w:marBottom w:val="0"/>
          <w:divBdr>
            <w:top w:val="none" w:sz="0" w:space="0" w:color="auto"/>
            <w:left w:val="none" w:sz="0" w:space="0" w:color="auto"/>
            <w:bottom w:val="none" w:sz="0" w:space="0" w:color="auto"/>
            <w:right w:val="none" w:sz="0" w:space="0" w:color="auto"/>
          </w:divBdr>
        </w:div>
        <w:div w:id="1529905061">
          <w:marLeft w:val="0"/>
          <w:marRight w:val="0"/>
          <w:marTop w:val="0"/>
          <w:marBottom w:val="0"/>
          <w:divBdr>
            <w:top w:val="none" w:sz="0" w:space="0" w:color="auto"/>
            <w:left w:val="none" w:sz="0" w:space="0" w:color="auto"/>
            <w:bottom w:val="none" w:sz="0" w:space="0" w:color="auto"/>
            <w:right w:val="none" w:sz="0" w:space="0" w:color="auto"/>
          </w:divBdr>
        </w:div>
        <w:div w:id="98643793">
          <w:marLeft w:val="0"/>
          <w:marRight w:val="0"/>
          <w:marTop w:val="0"/>
          <w:marBottom w:val="0"/>
          <w:divBdr>
            <w:top w:val="none" w:sz="0" w:space="0" w:color="auto"/>
            <w:left w:val="none" w:sz="0" w:space="0" w:color="auto"/>
            <w:bottom w:val="none" w:sz="0" w:space="0" w:color="auto"/>
            <w:right w:val="none" w:sz="0" w:space="0" w:color="auto"/>
          </w:divBdr>
        </w:div>
        <w:div w:id="1000889049">
          <w:marLeft w:val="0"/>
          <w:marRight w:val="0"/>
          <w:marTop w:val="0"/>
          <w:marBottom w:val="0"/>
          <w:divBdr>
            <w:top w:val="none" w:sz="0" w:space="0" w:color="auto"/>
            <w:left w:val="none" w:sz="0" w:space="0" w:color="auto"/>
            <w:bottom w:val="none" w:sz="0" w:space="0" w:color="auto"/>
            <w:right w:val="none" w:sz="0" w:space="0" w:color="auto"/>
          </w:divBdr>
        </w:div>
        <w:div w:id="1237669409">
          <w:marLeft w:val="0"/>
          <w:marRight w:val="0"/>
          <w:marTop w:val="0"/>
          <w:marBottom w:val="0"/>
          <w:divBdr>
            <w:top w:val="none" w:sz="0" w:space="0" w:color="auto"/>
            <w:left w:val="none" w:sz="0" w:space="0" w:color="auto"/>
            <w:bottom w:val="none" w:sz="0" w:space="0" w:color="auto"/>
            <w:right w:val="none" w:sz="0" w:space="0" w:color="auto"/>
          </w:divBdr>
        </w:div>
        <w:div w:id="1546942096">
          <w:marLeft w:val="0"/>
          <w:marRight w:val="0"/>
          <w:marTop w:val="0"/>
          <w:marBottom w:val="0"/>
          <w:divBdr>
            <w:top w:val="none" w:sz="0" w:space="0" w:color="auto"/>
            <w:left w:val="none" w:sz="0" w:space="0" w:color="auto"/>
            <w:bottom w:val="none" w:sz="0" w:space="0" w:color="auto"/>
            <w:right w:val="none" w:sz="0" w:space="0" w:color="auto"/>
          </w:divBdr>
        </w:div>
        <w:div w:id="749814683">
          <w:marLeft w:val="0"/>
          <w:marRight w:val="0"/>
          <w:marTop w:val="0"/>
          <w:marBottom w:val="0"/>
          <w:divBdr>
            <w:top w:val="none" w:sz="0" w:space="0" w:color="auto"/>
            <w:left w:val="none" w:sz="0" w:space="0" w:color="auto"/>
            <w:bottom w:val="none" w:sz="0" w:space="0" w:color="auto"/>
            <w:right w:val="none" w:sz="0" w:space="0" w:color="auto"/>
          </w:divBdr>
        </w:div>
        <w:div w:id="766727596">
          <w:marLeft w:val="0"/>
          <w:marRight w:val="0"/>
          <w:marTop w:val="0"/>
          <w:marBottom w:val="0"/>
          <w:divBdr>
            <w:top w:val="none" w:sz="0" w:space="0" w:color="auto"/>
            <w:left w:val="none" w:sz="0" w:space="0" w:color="auto"/>
            <w:bottom w:val="none" w:sz="0" w:space="0" w:color="auto"/>
            <w:right w:val="none" w:sz="0" w:space="0" w:color="auto"/>
          </w:divBdr>
        </w:div>
        <w:div w:id="1157964498">
          <w:marLeft w:val="0"/>
          <w:marRight w:val="0"/>
          <w:marTop w:val="0"/>
          <w:marBottom w:val="0"/>
          <w:divBdr>
            <w:top w:val="none" w:sz="0" w:space="0" w:color="auto"/>
            <w:left w:val="none" w:sz="0" w:space="0" w:color="auto"/>
            <w:bottom w:val="none" w:sz="0" w:space="0" w:color="auto"/>
            <w:right w:val="none" w:sz="0" w:space="0" w:color="auto"/>
          </w:divBdr>
        </w:div>
        <w:div w:id="1372614409">
          <w:marLeft w:val="0"/>
          <w:marRight w:val="0"/>
          <w:marTop w:val="0"/>
          <w:marBottom w:val="0"/>
          <w:divBdr>
            <w:top w:val="none" w:sz="0" w:space="0" w:color="auto"/>
            <w:left w:val="none" w:sz="0" w:space="0" w:color="auto"/>
            <w:bottom w:val="none" w:sz="0" w:space="0" w:color="auto"/>
            <w:right w:val="none" w:sz="0" w:space="0" w:color="auto"/>
          </w:divBdr>
        </w:div>
      </w:divsChild>
    </w:div>
    <w:div w:id="604310365">
      <w:bodyDiv w:val="1"/>
      <w:marLeft w:val="0"/>
      <w:marRight w:val="0"/>
      <w:marTop w:val="0"/>
      <w:marBottom w:val="0"/>
      <w:divBdr>
        <w:top w:val="none" w:sz="0" w:space="0" w:color="auto"/>
        <w:left w:val="none" w:sz="0" w:space="0" w:color="auto"/>
        <w:bottom w:val="none" w:sz="0" w:space="0" w:color="auto"/>
        <w:right w:val="none" w:sz="0" w:space="0" w:color="auto"/>
      </w:divBdr>
      <w:divsChild>
        <w:div w:id="1547646876">
          <w:marLeft w:val="0"/>
          <w:marRight w:val="0"/>
          <w:marTop w:val="0"/>
          <w:marBottom w:val="90"/>
          <w:divBdr>
            <w:top w:val="none" w:sz="0" w:space="0" w:color="auto"/>
            <w:left w:val="none" w:sz="0" w:space="0" w:color="auto"/>
            <w:bottom w:val="none" w:sz="0" w:space="0" w:color="auto"/>
            <w:right w:val="none" w:sz="0" w:space="0" w:color="auto"/>
          </w:divBdr>
        </w:div>
        <w:div w:id="2030788912">
          <w:marLeft w:val="0"/>
          <w:marRight w:val="0"/>
          <w:marTop w:val="0"/>
          <w:marBottom w:val="90"/>
          <w:divBdr>
            <w:top w:val="none" w:sz="0" w:space="0" w:color="auto"/>
            <w:left w:val="none" w:sz="0" w:space="0" w:color="auto"/>
            <w:bottom w:val="none" w:sz="0" w:space="0" w:color="auto"/>
            <w:right w:val="none" w:sz="0" w:space="0" w:color="auto"/>
          </w:divBdr>
        </w:div>
        <w:div w:id="114570013">
          <w:marLeft w:val="0"/>
          <w:marRight w:val="0"/>
          <w:marTop w:val="0"/>
          <w:marBottom w:val="360"/>
          <w:divBdr>
            <w:top w:val="none" w:sz="0" w:space="0" w:color="auto"/>
            <w:left w:val="none" w:sz="0" w:space="0" w:color="auto"/>
            <w:bottom w:val="none" w:sz="0" w:space="0" w:color="auto"/>
            <w:right w:val="none" w:sz="0" w:space="0" w:color="auto"/>
          </w:divBdr>
        </w:div>
        <w:div w:id="133716865">
          <w:marLeft w:val="0"/>
          <w:marRight w:val="0"/>
          <w:marTop w:val="0"/>
          <w:marBottom w:val="360"/>
          <w:divBdr>
            <w:top w:val="none" w:sz="0" w:space="0" w:color="auto"/>
            <w:left w:val="none" w:sz="0" w:space="0" w:color="auto"/>
            <w:bottom w:val="none" w:sz="0" w:space="0" w:color="auto"/>
            <w:right w:val="none" w:sz="0" w:space="0" w:color="auto"/>
          </w:divBdr>
        </w:div>
        <w:div w:id="362635445">
          <w:marLeft w:val="0"/>
          <w:marRight w:val="0"/>
          <w:marTop w:val="0"/>
          <w:marBottom w:val="90"/>
          <w:divBdr>
            <w:top w:val="none" w:sz="0" w:space="0" w:color="auto"/>
            <w:left w:val="none" w:sz="0" w:space="0" w:color="auto"/>
            <w:bottom w:val="none" w:sz="0" w:space="0" w:color="auto"/>
            <w:right w:val="none" w:sz="0" w:space="0" w:color="auto"/>
          </w:divBdr>
        </w:div>
        <w:div w:id="463500935">
          <w:marLeft w:val="0"/>
          <w:marRight w:val="0"/>
          <w:marTop w:val="0"/>
          <w:marBottom w:val="90"/>
          <w:divBdr>
            <w:top w:val="none" w:sz="0" w:space="0" w:color="auto"/>
            <w:left w:val="none" w:sz="0" w:space="0" w:color="auto"/>
            <w:bottom w:val="none" w:sz="0" w:space="0" w:color="auto"/>
            <w:right w:val="none" w:sz="0" w:space="0" w:color="auto"/>
          </w:divBdr>
        </w:div>
        <w:div w:id="1246065005">
          <w:marLeft w:val="0"/>
          <w:marRight w:val="0"/>
          <w:marTop w:val="0"/>
          <w:marBottom w:val="90"/>
          <w:divBdr>
            <w:top w:val="none" w:sz="0" w:space="0" w:color="auto"/>
            <w:left w:val="none" w:sz="0" w:space="0" w:color="auto"/>
            <w:bottom w:val="none" w:sz="0" w:space="0" w:color="auto"/>
            <w:right w:val="none" w:sz="0" w:space="0" w:color="auto"/>
          </w:divBdr>
        </w:div>
        <w:div w:id="487671187">
          <w:marLeft w:val="0"/>
          <w:marRight w:val="0"/>
          <w:marTop w:val="0"/>
          <w:marBottom w:val="360"/>
          <w:divBdr>
            <w:top w:val="none" w:sz="0" w:space="0" w:color="auto"/>
            <w:left w:val="none" w:sz="0" w:space="0" w:color="auto"/>
            <w:bottom w:val="none" w:sz="0" w:space="0" w:color="auto"/>
            <w:right w:val="none" w:sz="0" w:space="0" w:color="auto"/>
          </w:divBdr>
        </w:div>
      </w:divsChild>
    </w:div>
    <w:div w:id="652638701">
      <w:bodyDiv w:val="1"/>
      <w:marLeft w:val="0"/>
      <w:marRight w:val="0"/>
      <w:marTop w:val="0"/>
      <w:marBottom w:val="0"/>
      <w:divBdr>
        <w:top w:val="none" w:sz="0" w:space="0" w:color="auto"/>
        <w:left w:val="none" w:sz="0" w:space="0" w:color="auto"/>
        <w:bottom w:val="none" w:sz="0" w:space="0" w:color="auto"/>
        <w:right w:val="none" w:sz="0" w:space="0" w:color="auto"/>
      </w:divBdr>
    </w:div>
    <w:div w:id="679504597">
      <w:bodyDiv w:val="1"/>
      <w:marLeft w:val="0"/>
      <w:marRight w:val="0"/>
      <w:marTop w:val="0"/>
      <w:marBottom w:val="0"/>
      <w:divBdr>
        <w:top w:val="none" w:sz="0" w:space="0" w:color="auto"/>
        <w:left w:val="none" w:sz="0" w:space="0" w:color="auto"/>
        <w:bottom w:val="none" w:sz="0" w:space="0" w:color="auto"/>
        <w:right w:val="none" w:sz="0" w:space="0" w:color="auto"/>
      </w:divBdr>
    </w:div>
    <w:div w:id="735862714">
      <w:bodyDiv w:val="1"/>
      <w:marLeft w:val="0"/>
      <w:marRight w:val="0"/>
      <w:marTop w:val="0"/>
      <w:marBottom w:val="0"/>
      <w:divBdr>
        <w:top w:val="none" w:sz="0" w:space="0" w:color="auto"/>
        <w:left w:val="none" w:sz="0" w:space="0" w:color="auto"/>
        <w:bottom w:val="none" w:sz="0" w:space="0" w:color="auto"/>
        <w:right w:val="none" w:sz="0" w:space="0" w:color="auto"/>
      </w:divBdr>
    </w:div>
    <w:div w:id="776605289">
      <w:bodyDiv w:val="1"/>
      <w:marLeft w:val="0"/>
      <w:marRight w:val="0"/>
      <w:marTop w:val="0"/>
      <w:marBottom w:val="0"/>
      <w:divBdr>
        <w:top w:val="none" w:sz="0" w:space="0" w:color="auto"/>
        <w:left w:val="none" w:sz="0" w:space="0" w:color="auto"/>
        <w:bottom w:val="none" w:sz="0" w:space="0" w:color="auto"/>
        <w:right w:val="none" w:sz="0" w:space="0" w:color="auto"/>
      </w:divBdr>
      <w:divsChild>
        <w:div w:id="1678732050">
          <w:marLeft w:val="0"/>
          <w:marRight w:val="0"/>
          <w:marTop w:val="0"/>
          <w:marBottom w:val="0"/>
          <w:divBdr>
            <w:top w:val="none" w:sz="0" w:space="0" w:color="auto"/>
            <w:left w:val="none" w:sz="0" w:space="0" w:color="auto"/>
            <w:bottom w:val="none" w:sz="0" w:space="0" w:color="auto"/>
            <w:right w:val="none" w:sz="0" w:space="0" w:color="auto"/>
          </w:divBdr>
          <w:divsChild>
            <w:div w:id="291599791">
              <w:marLeft w:val="0"/>
              <w:marRight w:val="0"/>
              <w:marTop w:val="0"/>
              <w:marBottom w:val="0"/>
              <w:divBdr>
                <w:top w:val="none" w:sz="0" w:space="0" w:color="auto"/>
                <w:left w:val="none" w:sz="0" w:space="0" w:color="auto"/>
                <w:bottom w:val="none" w:sz="0" w:space="0" w:color="auto"/>
                <w:right w:val="none" w:sz="0" w:space="0" w:color="auto"/>
              </w:divBdr>
            </w:div>
            <w:div w:id="1308126819">
              <w:marLeft w:val="0"/>
              <w:marRight w:val="0"/>
              <w:marTop w:val="0"/>
              <w:marBottom w:val="0"/>
              <w:divBdr>
                <w:top w:val="none" w:sz="0" w:space="0" w:color="auto"/>
                <w:left w:val="none" w:sz="0" w:space="0" w:color="auto"/>
                <w:bottom w:val="none" w:sz="0" w:space="0" w:color="auto"/>
                <w:right w:val="none" w:sz="0" w:space="0" w:color="auto"/>
              </w:divBdr>
              <w:divsChild>
                <w:div w:id="1517233041">
                  <w:marLeft w:val="0"/>
                  <w:marRight w:val="0"/>
                  <w:marTop w:val="0"/>
                  <w:marBottom w:val="0"/>
                  <w:divBdr>
                    <w:top w:val="none" w:sz="0" w:space="0" w:color="auto"/>
                    <w:left w:val="none" w:sz="0" w:space="0" w:color="auto"/>
                    <w:bottom w:val="none" w:sz="0" w:space="0" w:color="auto"/>
                    <w:right w:val="none" w:sz="0" w:space="0" w:color="auto"/>
                  </w:divBdr>
                </w:div>
                <w:div w:id="214894882">
                  <w:marLeft w:val="0"/>
                  <w:marRight w:val="0"/>
                  <w:marTop w:val="0"/>
                  <w:marBottom w:val="0"/>
                  <w:divBdr>
                    <w:top w:val="none" w:sz="0" w:space="0" w:color="auto"/>
                    <w:left w:val="none" w:sz="0" w:space="0" w:color="auto"/>
                    <w:bottom w:val="none" w:sz="0" w:space="0" w:color="auto"/>
                    <w:right w:val="none" w:sz="0" w:space="0" w:color="auto"/>
                  </w:divBdr>
                </w:div>
                <w:div w:id="1480923429">
                  <w:marLeft w:val="0"/>
                  <w:marRight w:val="0"/>
                  <w:marTop w:val="0"/>
                  <w:marBottom w:val="0"/>
                  <w:divBdr>
                    <w:top w:val="none" w:sz="0" w:space="0" w:color="auto"/>
                    <w:left w:val="none" w:sz="0" w:space="0" w:color="auto"/>
                    <w:bottom w:val="none" w:sz="0" w:space="0" w:color="auto"/>
                    <w:right w:val="none" w:sz="0" w:space="0" w:color="auto"/>
                  </w:divBdr>
                </w:div>
                <w:div w:id="778992325">
                  <w:marLeft w:val="0"/>
                  <w:marRight w:val="0"/>
                  <w:marTop w:val="0"/>
                  <w:marBottom w:val="0"/>
                  <w:divBdr>
                    <w:top w:val="none" w:sz="0" w:space="0" w:color="auto"/>
                    <w:left w:val="none" w:sz="0" w:space="0" w:color="auto"/>
                    <w:bottom w:val="none" w:sz="0" w:space="0" w:color="auto"/>
                    <w:right w:val="none" w:sz="0" w:space="0" w:color="auto"/>
                  </w:divBdr>
                </w:div>
                <w:div w:id="2024277932">
                  <w:marLeft w:val="0"/>
                  <w:marRight w:val="0"/>
                  <w:marTop w:val="0"/>
                  <w:marBottom w:val="0"/>
                  <w:divBdr>
                    <w:top w:val="none" w:sz="0" w:space="0" w:color="auto"/>
                    <w:left w:val="none" w:sz="0" w:space="0" w:color="auto"/>
                    <w:bottom w:val="none" w:sz="0" w:space="0" w:color="auto"/>
                    <w:right w:val="none" w:sz="0" w:space="0" w:color="auto"/>
                  </w:divBdr>
                </w:div>
                <w:div w:id="1221476088">
                  <w:marLeft w:val="0"/>
                  <w:marRight w:val="0"/>
                  <w:marTop w:val="0"/>
                  <w:marBottom w:val="0"/>
                  <w:divBdr>
                    <w:top w:val="none" w:sz="0" w:space="0" w:color="auto"/>
                    <w:left w:val="none" w:sz="0" w:space="0" w:color="auto"/>
                    <w:bottom w:val="none" w:sz="0" w:space="0" w:color="auto"/>
                    <w:right w:val="none" w:sz="0" w:space="0" w:color="auto"/>
                  </w:divBdr>
                </w:div>
                <w:div w:id="1250119134">
                  <w:marLeft w:val="0"/>
                  <w:marRight w:val="0"/>
                  <w:marTop w:val="0"/>
                  <w:marBottom w:val="0"/>
                  <w:divBdr>
                    <w:top w:val="none" w:sz="0" w:space="0" w:color="auto"/>
                    <w:left w:val="none" w:sz="0" w:space="0" w:color="auto"/>
                    <w:bottom w:val="none" w:sz="0" w:space="0" w:color="auto"/>
                    <w:right w:val="none" w:sz="0" w:space="0" w:color="auto"/>
                  </w:divBdr>
                </w:div>
                <w:div w:id="1391149420">
                  <w:marLeft w:val="0"/>
                  <w:marRight w:val="0"/>
                  <w:marTop w:val="0"/>
                  <w:marBottom w:val="0"/>
                  <w:divBdr>
                    <w:top w:val="none" w:sz="0" w:space="0" w:color="auto"/>
                    <w:left w:val="none" w:sz="0" w:space="0" w:color="auto"/>
                    <w:bottom w:val="none" w:sz="0" w:space="0" w:color="auto"/>
                    <w:right w:val="none" w:sz="0" w:space="0" w:color="auto"/>
                  </w:divBdr>
                </w:div>
                <w:div w:id="1682123058">
                  <w:marLeft w:val="0"/>
                  <w:marRight w:val="0"/>
                  <w:marTop w:val="0"/>
                  <w:marBottom w:val="0"/>
                  <w:divBdr>
                    <w:top w:val="none" w:sz="0" w:space="0" w:color="auto"/>
                    <w:left w:val="none" w:sz="0" w:space="0" w:color="auto"/>
                    <w:bottom w:val="none" w:sz="0" w:space="0" w:color="auto"/>
                    <w:right w:val="none" w:sz="0" w:space="0" w:color="auto"/>
                  </w:divBdr>
                </w:div>
                <w:div w:id="1880971511">
                  <w:marLeft w:val="0"/>
                  <w:marRight w:val="0"/>
                  <w:marTop w:val="0"/>
                  <w:marBottom w:val="0"/>
                  <w:divBdr>
                    <w:top w:val="none" w:sz="0" w:space="0" w:color="auto"/>
                    <w:left w:val="none" w:sz="0" w:space="0" w:color="auto"/>
                    <w:bottom w:val="none" w:sz="0" w:space="0" w:color="auto"/>
                    <w:right w:val="none" w:sz="0" w:space="0" w:color="auto"/>
                  </w:divBdr>
                </w:div>
                <w:div w:id="417212354">
                  <w:marLeft w:val="0"/>
                  <w:marRight w:val="0"/>
                  <w:marTop w:val="0"/>
                  <w:marBottom w:val="0"/>
                  <w:divBdr>
                    <w:top w:val="none" w:sz="0" w:space="0" w:color="auto"/>
                    <w:left w:val="none" w:sz="0" w:space="0" w:color="auto"/>
                    <w:bottom w:val="none" w:sz="0" w:space="0" w:color="auto"/>
                    <w:right w:val="none" w:sz="0" w:space="0" w:color="auto"/>
                  </w:divBdr>
                </w:div>
                <w:div w:id="1297905487">
                  <w:marLeft w:val="0"/>
                  <w:marRight w:val="0"/>
                  <w:marTop w:val="0"/>
                  <w:marBottom w:val="0"/>
                  <w:divBdr>
                    <w:top w:val="none" w:sz="0" w:space="0" w:color="auto"/>
                    <w:left w:val="none" w:sz="0" w:space="0" w:color="auto"/>
                    <w:bottom w:val="none" w:sz="0" w:space="0" w:color="auto"/>
                    <w:right w:val="none" w:sz="0" w:space="0" w:color="auto"/>
                  </w:divBdr>
                </w:div>
                <w:div w:id="957375469">
                  <w:marLeft w:val="0"/>
                  <w:marRight w:val="0"/>
                  <w:marTop w:val="0"/>
                  <w:marBottom w:val="0"/>
                  <w:divBdr>
                    <w:top w:val="none" w:sz="0" w:space="0" w:color="auto"/>
                    <w:left w:val="none" w:sz="0" w:space="0" w:color="auto"/>
                    <w:bottom w:val="none" w:sz="0" w:space="0" w:color="auto"/>
                    <w:right w:val="none" w:sz="0" w:space="0" w:color="auto"/>
                  </w:divBdr>
                </w:div>
                <w:div w:id="502551638">
                  <w:marLeft w:val="0"/>
                  <w:marRight w:val="0"/>
                  <w:marTop w:val="0"/>
                  <w:marBottom w:val="0"/>
                  <w:divBdr>
                    <w:top w:val="none" w:sz="0" w:space="0" w:color="auto"/>
                    <w:left w:val="none" w:sz="0" w:space="0" w:color="auto"/>
                    <w:bottom w:val="none" w:sz="0" w:space="0" w:color="auto"/>
                    <w:right w:val="none" w:sz="0" w:space="0" w:color="auto"/>
                  </w:divBdr>
                </w:div>
                <w:div w:id="2041464877">
                  <w:marLeft w:val="0"/>
                  <w:marRight w:val="0"/>
                  <w:marTop w:val="0"/>
                  <w:marBottom w:val="0"/>
                  <w:divBdr>
                    <w:top w:val="none" w:sz="0" w:space="0" w:color="auto"/>
                    <w:left w:val="none" w:sz="0" w:space="0" w:color="auto"/>
                    <w:bottom w:val="none" w:sz="0" w:space="0" w:color="auto"/>
                    <w:right w:val="none" w:sz="0" w:space="0" w:color="auto"/>
                  </w:divBdr>
                </w:div>
                <w:div w:id="1943567522">
                  <w:marLeft w:val="0"/>
                  <w:marRight w:val="0"/>
                  <w:marTop w:val="0"/>
                  <w:marBottom w:val="0"/>
                  <w:divBdr>
                    <w:top w:val="none" w:sz="0" w:space="0" w:color="auto"/>
                    <w:left w:val="none" w:sz="0" w:space="0" w:color="auto"/>
                    <w:bottom w:val="none" w:sz="0" w:space="0" w:color="auto"/>
                    <w:right w:val="none" w:sz="0" w:space="0" w:color="auto"/>
                  </w:divBdr>
                </w:div>
                <w:div w:id="90243672">
                  <w:marLeft w:val="0"/>
                  <w:marRight w:val="0"/>
                  <w:marTop w:val="0"/>
                  <w:marBottom w:val="0"/>
                  <w:divBdr>
                    <w:top w:val="none" w:sz="0" w:space="0" w:color="auto"/>
                    <w:left w:val="none" w:sz="0" w:space="0" w:color="auto"/>
                    <w:bottom w:val="none" w:sz="0" w:space="0" w:color="auto"/>
                    <w:right w:val="none" w:sz="0" w:space="0" w:color="auto"/>
                  </w:divBdr>
                </w:div>
                <w:div w:id="2099055186">
                  <w:marLeft w:val="0"/>
                  <w:marRight w:val="0"/>
                  <w:marTop w:val="0"/>
                  <w:marBottom w:val="0"/>
                  <w:divBdr>
                    <w:top w:val="none" w:sz="0" w:space="0" w:color="auto"/>
                    <w:left w:val="none" w:sz="0" w:space="0" w:color="auto"/>
                    <w:bottom w:val="none" w:sz="0" w:space="0" w:color="auto"/>
                    <w:right w:val="none" w:sz="0" w:space="0" w:color="auto"/>
                  </w:divBdr>
                </w:div>
                <w:div w:id="1679623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358241">
      <w:bodyDiv w:val="1"/>
      <w:marLeft w:val="0"/>
      <w:marRight w:val="0"/>
      <w:marTop w:val="0"/>
      <w:marBottom w:val="0"/>
      <w:divBdr>
        <w:top w:val="none" w:sz="0" w:space="0" w:color="auto"/>
        <w:left w:val="none" w:sz="0" w:space="0" w:color="auto"/>
        <w:bottom w:val="none" w:sz="0" w:space="0" w:color="auto"/>
        <w:right w:val="none" w:sz="0" w:space="0" w:color="auto"/>
      </w:divBdr>
      <w:divsChild>
        <w:div w:id="79252689">
          <w:marLeft w:val="0"/>
          <w:marRight w:val="0"/>
          <w:marTop w:val="0"/>
          <w:marBottom w:val="0"/>
          <w:divBdr>
            <w:top w:val="none" w:sz="0" w:space="0" w:color="auto"/>
            <w:left w:val="none" w:sz="0" w:space="0" w:color="auto"/>
            <w:bottom w:val="none" w:sz="0" w:space="0" w:color="auto"/>
            <w:right w:val="none" w:sz="0" w:space="0" w:color="auto"/>
          </w:divBdr>
        </w:div>
        <w:div w:id="432433714">
          <w:marLeft w:val="0"/>
          <w:marRight w:val="0"/>
          <w:marTop w:val="0"/>
          <w:marBottom w:val="0"/>
          <w:divBdr>
            <w:top w:val="none" w:sz="0" w:space="0" w:color="auto"/>
            <w:left w:val="none" w:sz="0" w:space="0" w:color="auto"/>
            <w:bottom w:val="none" w:sz="0" w:space="0" w:color="auto"/>
            <w:right w:val="none" w:sz="0" w:space="0" w:color="auto"/>
          </w:divBdr>
        </w:div>
        <w:div w:id="1314484225">
          <w:marLeft w:val="0"/>
          <w:marRight w:val="0"/>
          <w:marTop w:val="0"/>
          <w:marBottom w:val="0"/>
          <w:divBdr>
            <w:top w:val="none" w:sz="0" w:space="0" w:color="auto"/>
            <w:left w:val="none" w:sz="0" w:space="0" w:color="auto"/>
            <w:bottom w:val="none" w:sz="0" w:space="0" w:color="auto"/>
            <w:right w:val="none" w:sz="0" w:space="0" w:color="auto"/>
          </w:divBdr>
        </w:div>
      </w:divsChild>
    </w:div>
    <w:div w:id="887910223">
      <w:bodyDiv w:val="1"/>
      <w:marLeft w:val="0"/>
      <w:marRight w:val="0"/>
      <w:marTop w:val="0"/>
      <w:marBottom w:val="0"/>
      <w:divBdr>
        <w:top w:val="none" w:sz="0" w:space="0" w:color="auto"/>
        <w:left w:val="none" w:sz="0" w:space="0" w:color="auto"/>
        <w:bottom w:val="none" w:sz="0" w:space="0" w:color="auto"/>
        <w:right w:val="none" w:sz="0" w:space="0" w:color="auto"/>
      </w:divBdr>
    </w:div>
    <w:div w:id="940916573">
      <w:bodyDiv w:val="1"/>
      <w:marLeft w:val="0"/>
      <w:marRight w:val="0"/>
      <w:marTop w:val="0"/>
      <w:marBottom w:val="0"/>
      <w:divBdr>
        <w:top w:val="none" w:sz="0" w:space="0" w:color="auto"/>
        <w:left w:val="none" w:sz="0" w:space="0" w:color="auto"/>
        <w:bottom w:val="none" w:sz="0" w:space="0" w:color="auto"/>
        <w:right w:val="none" w:sz="0" w:space="0" w:color="auto"/>
      </w:divBdr>
    </w:div>
    <w:div w:id="975139452">
      <w:bodyDiv w:val="1"/>
      <w:marLeft w:val="0"/>
      <w:marRight w:val="0"/>
      <w:marTop w:val="0"/>
      <w:marBottom w:val="0"/>
      <w:divBdr>
        <w:top w:val="none" w:sz="0" w:space="0" w:color="auto"/>
        <w:left w:val="none" w:sz="0" w:space="0" w:color="auto"/>
        <w:bottom w:val="none" w:sz="0" w:space="0" w:color="auto"/>
        <w:right w:val="none" w:sz="0" w:space="0" w:color="auto"/>
      </w:divBdr>
    </w:div>
    <w:div w:id="1049765288">
      <w:bodyDiv w:val="1"/>
      <w:marLeft w:val="0"/>
      <w:marRight w:val="0"/>
      <w:marTop w:val="0"/>
      <w:marBottom w:val="0"/>
      <w:divBdr>
        <w:top w:val="none" w:sz="0" w:space="0" w:color="auto"/>
        <w:left w:val="none" w:sz="0" w:space="0" w:color="auto"/>
        <w:bottom w:val="none" w:sz="0" w:space="0" w:color="auto"/>
        <w:right w:val="none" w:sz="0" w:space="0" w:color="auto"/>
      </w:divBdr>
    </w:div>
    <w:div w:id="1123889152">
      <w:bodyDiv w:val="1"/>
      <w:marLeft w:val="0"/>
      <w:marRight w:val="0"/>
      <w:marTop w:val="0"/>
      <w:marBottom w:val="0"/>
      <w:divBdr>
        <w:top w:val="none" w:sz="0" w:space="0" w:color="auto"/>
        <w:left w:val="none" w:sz="0" w:space="0" w:color="auto"/>
        <w:bottom w:val="none" w:sz="0" w:space="0" w:color="auto"/>
        <w:right w:val="none" w:sz="0" w:space="0" w:color="auto"/>
      </w:divBdr>
    </w:div>
    <w:div w:id="1161963550">
      <w:bodyDiv w:val="1"/>
      <w:marLeft w:val="0"/>
      <w:marRight w:val="0"/>
      <w:marTop w:val="0"/>
      <w:marBottom w:val="0"/>
      <w:divBdr>
        <w:top w:val="none" w:sz="0" w:space="0" w:color="auto"/>
        <w:left w:val="none" w:sz="0" w:space="0" w:color="auto"/>
        <w:bottom w:val="none" w:sz="0" w:space="0" w:color="auto"/>
        <w:right w:val="none" w:sz="0" w:space="0" w:color="auto"/>
      </w:divBdr>
    </w:div>
    <w:div w:id="1226254864">
      <w:bodyDiv w:val="1"/>
      <w:marLeft w:val="0"/>
      <w:marRight w:val="0"/>
      <w:marTop w:val="0"/>
      <w:marBottom w:val="0"/>
      <w:divBdr>
        <w:top w:val="none" w:sz="0" w:space="0" w:color="auto"/>
        <w:left w:val="none" w:sz="0" w:space="0" w:color="auto"/>
        <w:bottom w:val="none" w:sz="0" w:space="0" w:color="auto"/>
        <w:right w:val="none" w:sz="0" w:space="0" w:color="auto"/>
      </w:divBdr>
    </w:div>
    <w:div w:id="1328172439">
      <w:bodyDiv w:val="1"/>
      <w:marLeft w:val="0"/>
      <w:marRight w:val="0"/>
      <w:marTop w:val="0"/>
      <w:marBottom w:val="0"/>
      <w:divBdr>
        <w:top w:val="none" w:sz="0" w:space="0" w:color="auto"/>
        <w:left w:val="none" w:sz="0" w:space="0" w:color="auto"/>
        <w:bottom w:val="none" w:sz="0" w:space="0" w:color="auto"/>
        <w:right w:val="none" w:sz="0" w:space="0" w:color="auto"/>
      </w:divBdr>
      <w:divsChild>
        <w:div w:id="1375732995">
          <w:marLeft w:val="547"/>
          <w:marRight w:val="0"/>
          <w:marTop w:val="0"/>
          <w:marBottom w:val="0"/>
          <w:divBdr>
            <w:top w:val="none" w:sz="0" w:space="0" w:color="auto"/>
            <w:left w:val="none" w:sz="0" w:space="0" w:color="auto"/>
            <w:bottom w:val="none" w:sz="0" w:space="0" w:color="auto"/>
            <w:right w:val="none" w:sz="0" w:space="0" w:color="auto"/>
          </w:divBdr>
        </w:div>
      </w:divsChild>
    </w:div>
    <w:div w:id="1365712544">
      <w:bodyDiv w:val="1"/>
      <w:marLeft w:val="0"/>
      <w:marRight w:val="0"/>
      <w:marTop w:val="0"/>
      <w:marBottom w:val="0"/>
      <w:divBdr>
        <w:top w:val="none" w:sz="0" w:space="0" w:color="auto"/>
        <w:left w:val="none" w:sz="0" w:space="0" w:color="auto"/>
        <w:bottom w:val="none" w:sz="0" w:space="0" w:color="auto"/>
        <w:right w:val="none" w:sz="0" w:space="0" w:color="auto"/>
      </w:divBdr>
      <w:divsChild>
        <w:div w:id="1520856472">
          <w:marLeft w:val="0"/>
          <w:marRight w:val="0"/>
          <w:marTop w:val="0"/>
          <w:marBottom w:val="90"/>
          <w:divBdr>
            <w:top w:val="none" w:sz="0" w:space="0" w:color="auto"/>
            <w:left w:val="none" w:sz="0" w:space="0" w:color="auto"/>
            <w:bottom w:val="none" w:sz="0" w:space="0" w:color="auto"/>
            <w:right w:val="none" w:sz="0" w:space="0" w:color="auto"/>
          </w:divBdr>
        </w:div>
        <w:div w:id="195242280">
          <w:marLeft w:val="0"/>
          <w:marRight w:val="0"/>
          <w:marTop w:val="0"/>
          <w:marBottom w:val="90"/>
          <w:divBdr>
            <w:top w:val="none" w:sz="0" w:space="0" w:color="auto"/>
            <w:left w:val="none" w:sz="0" w:space="0" w:color="auto"/>
            <w:bottom w:val="none" w:sz="0" w:space="0" w:color="auto"/>
            <w:right w:val="none" w:sz="0" w:space="0" w:color="auto"/>
          </w:divBdr>
        </w:div>
        <w:div w:id="1990597603">
          <w:marLeft w:val="0"/>
          <w:marRight w:val="0"/>
          <w:marTop w:val="0"/>
          <w:marBottom w:val="360"/>
          <w:divBdr>
            <w:top w:val="none" w:sz="0" w:space="0" w:color="auto"/>
            <w:left w:val="none" w:sz="0" w:space="0" w:color="auto"/>
            <w:bottom w:val="none" w:sz="0" w:space="0" w:color="auto"/>
            <w:right w:val="none" w:sz="0" w:space="0" w:color="auto"/>
          </w:divBdr>
        </w:div>
      </w:divsChild>
    </w:div>
    <w:div w:id="1379091644">
      <w:bodyDiv w:val="1"/>
      <w:marLeft w:val="0"/>
      <w:marRight w:val="0"/>
      <w:marTop w:val="0"/>
      <w:marBottom w:val="0"/>
      <w:divBdr>
        <w:top w:val="none" w:sz="0" w:space="0" w:color="auto"/>
        <w:left w:val="none" w:sz="0" w:space="0" w:color="auto"/>
        <w:bottom w:val="none" w:sz="0" w:space="0" w:color="auto"/>
        <w:right w:val="none" w:sz="0" w:space="0" w:color="auto"/>
      </w:divBdr>
    </w:div>
    <w:div w:id="1403723247">
      <w:bodyDiv w:val="1"/>
      <w:marLeft w:val="0"/>
      <w:marRight w:val="0"/>
      <w:marTop w:val="0"/>
      <w:marBottom w:val="0"/>
      <w:divBdr>
        <w:top w:val="none" w:sz="0" w:space="0" w:color="auto"/>
        <w:left w:val="none" w:sz="0" w:space="0" w:color="auto"/>
        <w:bottom w:val="none" w:sz="0" w:space="0" w:color="auto"/>
        <w:right w:val="none" w:sz="0" w:space="0" w:color="auto"/>
      </w:divBdr>
    </w:div>
    <w:div w:id="1408304620">
      <w:bodyDiv w:val="1"/>
      <w:marLeft w:val="0"/>
      <w:marRight w:val="0"/>
      <w:marTop w:val="0"/>
      <w:marBottom w:val="0"/>
      <w:divBdr>
        <w:top w:val="none" w:sz="0" w:space="0" w:color="auto"/>
        <w:left w:val="none" w:sz="0" w:space="0" w:color="auto"/>
        <w:bottom w:val="none" w:sz="0" w:space="0" w:color="auto"/>
        <w:right w:val="none" w:sz="0" w:space="0" w:color="auto"/>
      </w:divBdr>
      <w:divsChild>
        <w:div w:id="2060858386">
          <w:marLeft w:val="446"/>
          <w:marRight w:val="0"/>
          <w:marTop w:val="200"/>
          <w:marBottom w:val="0"/>
          <w:divBdr>
            <w:top w:val="none" w:sz="0" w:space="0" w:color="auto"/>
            <w:left w:val="none" w:sz="0" w:space="0" w:color="auto"/>
            <w:bottom w:val="none" w:sz="0" w:space="0" w:color="auto"/>
            <w:right w:val="none" w:sz="0" w:space="0" w:color="auto"/>
          </w:divBdr>
        </w:div>
        <w:div w:id="807286824">
          <w:marLeft w:val="1166"/>
          <w:marRight w:val="0"/>
          <w:marTop w:val="200"/>
          <w:marBottom w:val="0"/>
          <w:divBdr>
            <w:top w:val="none" w:sz="0" w:space="0" w:color="auto"/>
            <w:left w:val="none" w:sz="0" w:space="0" w:color="auto"/>
            <w:bottom w:val="none" w:sz="0" w:space="0" w:color="auto"/>
            <w:right w:val="none" w:sz="0" w:space="0" w:color="auto"/>
          </w:divBdr>
        </w:div>
        <w:div w:id="1682538446">
          <w:marLeft w:val="1886"/>
          <w:marRight w:val="0"/>
          <w:marTop w:val="200"/>
          <w:marBottom w:val="0"/>
          <w:divBdr>
            <w:top w:val="none" w:sz="0" w:space="0" w:color="auto"/>
            <w:left w:val="none" w:sz="0" w:space="0" w:color="auto"/>
            <w:bottom w:val="none" w:sz="0" w:space="0" w:color="auto"/>
            <w:right w:val="none" w:sz="0" w:space="0" w:color="auto"/>
          </w:divBdr>
        </w:div>
        <w:div w:id="1438284804">
          <w:marLeft w:val="1166"/>
          <w:marRight w:val="0"/>
          <w:marTop w:val="200"/>
          <w:marBottom w:val="0"/>
          <w:divBdr>
            <w:top w:val="none" w:sz="0" w:space="0" w:color="auto"/>
            <w:left w:val="none" w:sz="0" w:space="0" w:color="auto"/>
            <w:bottom w:val="none" w:sz="0" w:space="0" w:color="auto"/>
            <w:right w:val="none" w:sz="0" w:space="0" w:color="auto"/>
          </w:divBdr>
        </w:div>
        <w:div w:id="1862473182">
          <w:marLeft w:val="446"/>
          <w:marRight w:val="0"/>
          <w:marTop w:val="200"/>
          <w:marBottom w:val="0"/>
          <w:divBdr>
            <w:top w:val="none" w:sz="0" w:space="0" w:color="auto"/>
            <w:left w:val="none" w:sz="0" w:space="0" w:color="auto"/>
            <w:bottom w:val="none" w:sz="0" w:space="0" w:color="auto"/>
            <w:right w:val="none" w:sz="0" w:space="0" w:color="auto"/>
          </w:divBdr>
        </w:div>
        <w:div w:id="888537886">
          <w:marLeft w:val="446"/>
          <w:marRight w:val="0"/>
          <w:marTop w:val="200"/>
          <w:marBottom w:val="0"/>
          <w:divBdr>
            <w:top w:val="none" w:sz="0" w:space="0" w:color="auto"/>
            <w:left w:val="none" w:sz="0" w:space="0" w:color="auto"/>
            <w:bottom w:val="none" w:sz="0" w:space="0" w:color="auto"/>
            <w:right w:val="none" w:sz="0" w:space="0" w:color="auto"/>
          </w:divBdr>
        </w:div>
        <w:div w:id="1241022382">
          <w:marLeft w:val="446"/>
          <w:marRight w:val="0"/>
          <w:marTop w:val="200"/>
          <w:marBottom w:val="0"/>
          <w:divBdr>
            <w:top w:val="none" w:sz="0" w:space="0" w:color="auto"/>
            <w:left w:val="none" w:sz="0" w:space="0" w:color="auto"/>
            <w:bottom w:val="none" w:sz="0" w:space="0" w:color="auto"/>
            <w:right w:val="none" w:sz="0" w:space="0" w:color="auto"/>
          </w:divBdr>
        </w:div>
        <w:div w:id="877162299">
          <w:marLeft w:val="446"/>
          <w:marRight w:val="0"/>
          <w:marTop w:val="200"/>
          <w:marBottom w:val="0"/>
          <w:divBdr>
            <w:top w:val="none" w:sz="0" w:space="0" w:color="auto"/>
            <w:left w:val="none" w:sz="0" w:space="0" w:color="auto"/>
            <w:bottom w:val="none" w:sz="0" w:space="0" w:color="auto"/>
            <w:right w:val="none" w:sz="0" w:space="0" w:color="auto"/>
          </w:divBdr>
        </w:div>
      </w:divsChild>
    </w:div>
    <w:div w:id="1412963810">
      <w:bodyDiv w:val="1"/>
      <w:marLeft w:val="0"/>
      <w:marRight w:val="0"/>
      <w:marTop w:val="0"/>
      <w:marBottom w:val="0"/>
      <w:divBdr>
        <w:top w:val="none" w:sz="0" w:space="0" w:color="auto"/>
        <w:left w:val="none" w:sz="0" w:space="0" w:color="auto"/>
        <w:bottom w:val="none" w:sz="0" w:space="0" w:color="auto"/>
        <w:right w:val="none" w:sz="0" w:space="0" w:color="auto"/>
      </w:divBdr>
      <w:divsChild>
        <w:div w:id="762143313">
          <w:marLeft w:val="0"/>
          <w:marRight w:val="0"/>
          <w:marTop w:val="0"/>
          <w:marBottom w:val="0"/>
          <w:divBdr>
            <w:top w:val="none" w:sz="0" w:space="0" w:color="auto"/>
            <w:left w:val="none" w:sz="0" w:space="0" w:color="auto"/>
            <w:bottom w:val="none" w:sz="0" w:space="0" w:color="auto"/>
            <w:right w:val="none" w:sz="0" w:space="0" w:color="auto"/>
          </w:divBdr>
        </w:div>
        <w:div w:id="1631742305">
          <w:marLeft w:val="0"/>
          <w:marRight w:val="0"/>
          <w:marTop w:val="0"/>
          <w:marBottom w:val="0"/>
          <w:divBdr>
            <w:top w:val="none" w:sz="0" w:space="0" w:color="auto"/>
            <w:left w:val="none" w:sz="0" w:space="0" w:color="auto"/>
            <w:bottom w:val="none" w:sz="0" w:space="0" w:color="auto"/>
            <w:right w:val="none" w:sz="0" w:space="0" w:color="auto"/>
          </w:divBdr>
        </w:div>
      </w:divsChild>
    </w:div>
    <w:div w:id="1446002014">
      <w:bodyDiv w:val="1"/>
      <w:marLeft w:val="0"/>
      <w:marRight w:val="0"/>
      <w:marTop w:val="0"/>
      <w:marBottom w:val="0"/>
      <w:divBdr>
        <w:top w:val="none" w:sz="0" w:space="0" w:color="auto"/>
        <w:left w:val="none" w:sz="0" w:space="0" w:color="auto"/>
        <w:bottom w:val="none" w:sz="0" w:space="0" w:color="auto"/>
        <w:right w:val="none" w:sz="0" w:space="0" w:color="auto"/>
      </w:divBdr>
      <w:divsChild>
        <w:div w:id="510989963">
          <w:marLeft w:val="0"/>
          <w:marRight w:val="0"/>
          <w:marTop w:val="0"/>
          <w:marBottom w:val="0"/>
          <w:divBdr>
            <w:top w:val="none" w:sz="0" w:space="0" w:color="auto"/>
            <w:left w:val="none" w:sz="0" w:space="0" w:color="auto"/>
            <w:bottom w:val="none" w:sz="0" w:space="0" w:color="auto"/>
            <w:right w:val="none" w:sz="0" w:space="0" w:color="auto"/>
          </w:divBdr>
        </w:div>
        <w:div w:id="1157721298">
          <w:marLeft w:val="0"/>
          <w:marRight w:val="0"/>
          <w:marTop w:val="0"/>
          <w:marBottom w:val="0"/>
          <w:divBdr>
            <w:top w:val="none" w:sz="0" w:space="0" w:color="auto"/>
            <w:left w:val="none" w:sz="0" w:space="0" w:color="auto"/>
            <w:bottom w:val="none" w:sz="0" w:space="0" w:color="auto"/>
            <w:right w:val="none" w:sz="0" w:space="0" w:color="auto"/>
          </w:divBdr>
        </w:div>
        <w:div w:id="1506478212">
          <w:marLeft w:val="0"/>
          <w:marRight w:val="0"/>
          <w:marTop w:val="0"/>
          <w:marBottom w:val="0"/>
          <w:divBdr>
            <w:top w:val="none" w:sz="0" w:space="0" w:color="auto"/>
            <w:left w:val="none" w:sz="0" w:space="0" w:color="auto"/>
            <w:bottom w:val="none" w:sz="0" w:space="0" w:color="auto"/>
            <w:right w:val="none" w:sz="0" w:space="0" w:color="auto"/>
          </w:divBdr>
        </w:div>
        <w:div w:id="1752388820">
          <w:marLeft w:val="0"/>
          <w:marRight w:val="0"/>
          <w:marTop w:val="0"/>
          <w:marBottom w:val="0"/>
          <w:divBdr>
            <w:top w:val="none" w:sz="0" w:space="0" w:color="auto"/>
            <w:left w:val="none" w:sz="0" w:space="0" w:color="auto"/>
            <w:bottom w:val="none" w:sz="0" w:space="0" w:color="auto"/>
            <w:right w:val="none" w:sz="0" w:space="0" w:color="auto"/>
          </w:divBdr>
        </w:div>
      </w:divsChild>
    </w:div>
    <w:div w:id="1620255207">
      <w:bodyDiv w:val="1"/>
      <w:marLeft w:val="0"/>
      <w:marRight w:val="0"/>
      <w:marTop w:val="0"/>
      <w:marBottom w:val="0"/>
      <w:divBdr>
        <w:top w:val="none" w:sz="0" w:space="0" w:color="auto"/>
        <w:left w:val="none" w:sz="0" w:space="0" w:color="auto"/>
        <w:bottom w:val="none" w:sz="0" w:space="0" w:color="auto"/>
        <w:right w:val="none" w:sz="0" w:space="0" w:color="auto"/>
      </w:divBdr>
      <w:divsChild>
        <w:div w:id="1178428986">
          <w:marLeft w:val="547"/>
          <w:marRight w:val="0"/>
          <w:marTop w:val="0"/>
          <w:marBottom w:val="0"/>
          <w:divBdr>
            <w:top w:val="none" w:sz="0" w:space="0" w:color="auto"/>
            <w:left w:val="none" w:sz="0" w:space="0" w:color="auto"/>
            <w:bottom w:val="none" w:sz="0" w:space="0" w:color="auto"/>
            <w:right w:val="none" w:sz="0" w:space="0" w:color="auto"/>
          </w:divBdr>
        </w:div>
      </w:divsChild>
    </w:div>
    <w:div w:id="1710302412">
      <w:bodyDiv w:val="1"/>
      <w:marLeft w:val="0"/>
      <w:marRight w:val="0"/>
      <w:marTop w:val="0"/>
      <w:marBottom w:val="0"/>
      <w:divBdr>
        <w:top w:val="none" w:sz="0" w:space="0" w:color="auto"/>
        <w:left w:val="none" w:sz="0" w:space="0" w:color="auto"/>
        <w:bottom w:val="none" w:sz="0" w:space="0" w:color="auto"/>
        <w:right w:val="none" w:sz="0" w:space="0" w:color="auto"/>
      </w:divBdr>
      <w:divsChild>
        <w:div w:id="94448991">
          <w:marLeft w:val="0"/>
          <w:marRight w:val="0"/>
          <w:marTop w:val="0"/>
          <w:marBottom w:val="0"/>
          <w:divBdr>
            <w:top w:val="none" w:sz="0" w:space="0" w:color="auto"/>
            <w:left w:val="none" w:sz="0" w:space="0" w:color="auto"/>
            <w:bottom w:val="none" w:sz="0" w:space="0" w:color="auto"/>
            <w:right w:val="none" w:sz="0" w:space="0" w:color="auto"/>
          </w:divBdr>
          <w:divsChild>
            <w:div w:id="1584532324">
              <w:marLeft w:val="0"/>
              <w:marRight w:val="0"/>
              <w:marTop w:val="0"/>
              <w:marBottom w:val="0"/>
              <w:divBdr>
                <w:top w:val="none" w:sz="0" w:space="0" w:color="auto"/>
                <w:left w:val="none" w:sz="0" w:space="0" w:color="auto"/>
                <w:bottom w:val="none" w:sz="0" w:space="0" w:color="auto"/>
                <w:right w:val="none" w:sz="0" w:space="0" w:color="auto"/>
              </w:divBdr>
            </w:div>
          </w:divsChild>
        </w:div>
        <w:div w:id="704447382">
          <w:marLeft w:val="0"/>
          <w:marRight w:val="0"/>
          <w:marTop w:val="0"/>
          <w:marBottom w:val="0"/>
          <w:divBdr>
            <w:top w:val="none" w:sz="0" w:space="0" w:color="auto"/>
            <w:left w:val="none" w:sz="0" w:space="0" w:color="auto"/>
            <w:bottom w:val="none" w:sz="0" w:space="0" w:color="auto"/>
            <w:right w:val="none" w:sz="0" w:space="0" w:color="auto"/>
          </w:divBdr>
        </w:div>
        <w:div w:id="544609576">
          <w:marLeft w:val="0"/>
          <w:marRight w:val="0"/>
          <w:marTop w:val="0"/>
          <w:marBottom w:val="0"/>
          <w:divBdr>
            <w:top w:val="none" w:sz="0" w:space="0" w:color="auto"/>
            <w:left w:val="none" w:sz="0" w:space="0" w:color="auto"/>
            <w:bottom w:val="none" w:sz="0" w:space="0" w:color="auto"/>
            <w:right w:val="none" w:sz="0" w:space="0" w:color="auto"/>
          </w:divBdr>
        </w:div>
        <w:div w:id="529806219">
          <w:marLeft w:val="0"/>
          <w:marRight w:val="0"/>
          <w:marTop w:val="0"/>
          <w:marBottom w:val="0"/>
          <w:divBdr>
            <w:top w:val="none" w:sz="0" w:space="0" w:color="auto"/>
            <w:left w:val="none" w:sz="0" w:space="0" w:color="auto"/>
            <w:bottom w:val="none" w:sz="0" w:space="0" w:color="auto"/>
            <w:right w:val="none" w:sz="0" w:space="0" w:color="auto"/>
          </w:divBdr>
        </w:div>
        <w:div w:id="1671057386">
          <w:marLeft w:val="0"/>
          <w:marRight w:val="0"/>
          <w:marTop w:val="0"/>
          <w:marBottom w:val="0"/>
          <w:divBdr>
            <w:top w:val="none" w:sz="0" w:space="0" w:color="auto"/>
            <w:left w:val="none" w:sz="0" w:space="0" w:color="auto"/>
            <w:bottom w:val="none" w:sz="0" w:space="0" w:color="auto"/>
            <w:right w:val="none" w:sz="0" w:space="0" w:color="auto"/>
          </w:divBdr>
        </w:div>
        <w:div w:id="1870987633">
          <w:marLeft w:val="0"/>
          <w:marRight w:val="0"/>
          <w:marTop w:val="0"/>
          <w:marBottom w:val="0"/>
          <w:divBdr>
            <w:top w:val="none" w:sz="0" w:space="0" w:color="auto"/>
            <w:left w:val="none" w:sz="0" w:space="0" w:color="auto"/>
            <w:bottom w:val="none" w:sz="0" w:space="0" w:color="auto"/>
            <w:right w:val="none" w:sz="0" w:space="0" w:color="auto"/>
          </w:divBdr>
        </w:div>
        <w:div w:id="1713967221">
          <w:marLeft w:val="0"/>
          <w:marRight w:val="0"/>
          <w:marTop w:val="0"/>
          <w:marBottom w:val="0"/>
          <w:divBdr>
            <w:top w:val="none" w:sz="0" w:space="0" w:color="auto"/>
            <w:left w:val="none" w:sz="0" w:space="0" w:color="auto"/>
            <w:bottom w:val="none" w:sz="0" w:space="0" w:color="auto"/>
            <w:right w:val="none" w:sz="0" w:space="0" w:color="auto"/>
          </w:divBdr>
        </w:div>
        <w:div w:id="1671759006">
          <w:marLeft w:val="0"/>
          <w:marRight w:val="0"/>
          <w:marTop w:val="0"/>
          <w:marBottom w:val="0"/>
          <w:divBdr>
            <w:top w:val="none" w:sz="0" w:space="0" w:color="auto"/>
            <w:left w:val="none" w:sz="0" w:space="0" w:color="auto"/>
            <w:bottom w:val="none" w:sz="0" w:space="0" w:color="auto"/>
            <w:right w:val="none" w:sz="0" w:space="0" w:color="auto"/>
          </w:divBdr>
        </w:div>
        <w:div w:id="801268549">
          <w:marLeft w:val="0"/>
          <w:marRight w:val="0"/>
          <w:marTop w:val="0"/>
          <w:marBottom w:val="0"/>
          <w:divBdr>
            <w:top w:val="none" w:sz="0" w:space="0" w:color="auto"/>
            <w:left w:val="none" w:sz="0" w:space="0" w:color="auto"/>
            <w:bottom w:val="none" w:sz="0" w:space="0" w:color="auto"/>
            <w:right w:val="none" w:sz="0" w:space="0" w:color="auto"/>
          </w:divBdr>
        </w:div>
        <w:div w:id="1881630728">
          <w:marLeft w:val="0"/>
          <w:marRight w:val="0"/>
          <w:marTop w:val="0"/>
          <w:marBottom w:val="0"/>
          <w:divBdr>
            <w:top w:val="none" w:sz="0" w:space="0" w:color="auto"/>
            <w:left w:val="none" w:sz="0" w:space="0" w:color="auto"/>
            <w:bottom w:val="none" w:sz="0" w:space="0" w:color="auto"/>
            <w:right w:val="none" w:sz="0" w:space="0" w:color="auto"/>
          </w:divBdr>
        </w:div>
        <w:div w:id="448397410">
          <w:marLeft w:val="0"/>
          <w:marRight w:val="0"/>
          <w:marTop w:val="0"/>
          <w:marBottom w:val="0"/>
          <w:divBdr>
            <w:top w:val="none" w:sz="0" w:space="0" w:color="auto"/>
            <w:left w:val="none" w:sz="0" w:space="0" w:color="auto"/>
            <w:bottom w:val="none" w:sz="0" w:space="0" w:color="auto"/>
            <w:right w:val="none" w:sz="0" w:space="0" w:color="auto"/>
          </w:divBdr>
        </w:div>
        <w:div w:id="630479424">
          <w:marLeft w:val="0"/>
          <w:marRight w:val="0"/>
          <w:marTop w:val="0"/>
          <w:marBottom w:val="0"/>
          <w:divBdr>
            <w:top w:val="none" w:sz="0" w:space="0" w:color="auto"/>
            <w:left w:val="none" w:sz="0" w:space="0" w:color="auto"/>
            <w:bottom w:val="none" w:sz="0" w:space="0" w:color="auto"/>
            <w:right w:val="none" w:sz="0" w:space="0" w:color="auto"/>
          </w:divBdr>
        </w:div>
        <w:div w:id="1731079410">
          <w:marLeft w:val="0"/>
          <w:marRight w:val="0"/>
          <w:marTop w:val="0"/>
          <w:marBottom w:val="0"/>
          <w:divBdr>
            <w:top w:val="none" w:sz="0" w:space="0" w:color="auto"/>
            <w:left w:val="none" w:sz="0" w:space="0" w:color="auto"/>
            <w:bottom w:val="none" w:sz="0" w:space="0" w:color="auto"/>
            <w:right w:val="none" w:sz="0" w:space="0" w:color="auto"/>
          </w:divBdr>
        </w:div>
        <w:div w:id="1414548481">
          <w:marLeft w:val="0"/>
          <w:marRight w:val="0"/>
          <w:marTop w:val="0"/>
          <w:marBottom w:val="0"/>
          <w:divBdr>
            <w:top w:val="none" w:sz="0" w:space="0" w:color="auto"/>
            <w:left w:val="none" w:sz="0" w:space="0" w:color="auto"/>
            <w:bottom w:val="none" w:sz="0" w:space="0" w:color="auto"/>
            <w:right w:val="none" w:sz="0" w:space="0" w:color="auto"/>
          </w:divBdr>
        </w:div>
        <w:div w:id="1456674716">
          <w:marLeft w:val="0"/>
          <w:marRight w:val="0"/>
          <w:marTop w:val="0"/>
          <w:marBottom w:val="0"/>
          <w:divBdr>
            <w:top w:val="none" w:sz="0" w:space="0" w:color="auto"/>
            <w:left w:val="none" w:sz="0" w:space="0" w:color="auto"/>
            <w:bottom w:val="none" w:sz="0" w:space="0" w:color="auto"/>
            <w:right w:val="none" w:sz="0" w:space="0" w:color="auto"/>
          </w:divBdr>
        </w:div>
        <w:div w:id="1249995067">
          <w:marLeft w:val="0"/>
          <w:marRight w:val="0"/>
          <w:marTop w:val="0"/>
          <w:marBottom w:val="0"/>
          <w:divBdr>
            <w:top w:val="none" w:sz="0" w:space="0" w:color="auto"/>
            <w:left w:val="none" w:sz="0" w:space="0" w:color="auto"/>
            <w:bottom w:val="none" w:sz="0" w:space="0" w:color="auto"/>
            <w:right w:val="none" w:sz="0" w:space="0" w:color="auto"/>
          </w:divBdr>
        </w:div>
        <w:div w:id="379323817">
          <w:marLeft w:val="0"/>
          <w:marRight w:val="0"/>
          <w:marTop w:val="0"/>
          <w:marBottom w:val="0"/>
          <w:divBdr>
            <w:top w:val="none" w:sz="0" w:space="0" w:color="auto"/>
            <w:left w:val="none" w:sz="0" w:space="0" w:color="auto"/>
            <w:bottom w:val="none" w:sz="0" w:space="0" w:color="auto"/>
            <w:right w:val="none" w:sz="0" w:space="0" w:color="auto"/>
          </w:divBdr>
        </w:div>
        <w:div w:id="1031417914">
          <w:marLeft w:val="0"/>
          <w:marRight w:val="0"/>
          <w:marTop w:val="0"/>
          <w:marBottom w:val="0"/>
          <w:divBdr>
            <w:top w:val="none" w:sz="0" w:space="0" w:color="auto"/>
            <w:left w:val="none" w:sz="0" w:space="0" w:color="auto"/>
            <w:bottom w:val="none" w:sz="0" w:space="0" w:color="auto"/>
            <w:right w:val="none" w:sz="0" w:space="0" w:color="auto"/>
          </w:divBdr>
        </w:div>
        <w:div w:id="945187165">
          <w:marLeft w:val="0"/>
          <w:marRight w:val="0"/>
          <w:marTop w:val="0"/>
          <w:marBottom w:val="0"/>
          <w:divBdr>
            <w:top w:val="none" w:sz="0" w:space="0" w:color="auto"/>
            <w:left w:val="none" w:sz="0" w:space="0" w:color="auto"/>
            <w:bottom w:val="none" w:sz="0" w:space="0" w:color="auto"/>
            <w:right w:val="none" w:sz="0" w:space="0" w:color="auto"/>
          </w:divBdr>
        </w:div>
        <w:div w:id="798914012">
          <w:marLeft w:val="0"/>
          <w:marRight w:val="0"/>
          <w:marTop w:val="0"/>
          <w:marBottom w:val="0"/>
          <w:divBdr>
            <w:top w:val="none" w:sz="0" w:space="0" w:color="auto"/>
            <w:left w:val="none" w:sz="0" w:space="0" w:color="auto"/>
            <w:bottom w:val="none" w:sz="0" w:space="0" w:color="auto"/>
            <w:right w:val="none" w:sz="0" w:space="0" w:color="auto"/>
          </w:divBdr>
        </w:div>
        <w:div w:id="708535722">
          <w:marLeft w:val="0"/>
          <w:marRight w:val="0"/>
          <w:marTop w:val="0"/>
          <w:marBottom w:val="0"/>
          <w:divBdr>
            <w:top w:val="none" w:sz="0" w:space="0" w:color="auto"/>
            <w:left w:val="none" w:sz="0" w:space="0" w:color="auto"/>
            <w:bottom w:val="none" w:sz="0" w:space="0" w:color="auto"/>
            <w:right w:val="none" w:sz="0" w:space="0" w:color="auto"/>
          </w:divBdr>
        </w:div>
        <w:div w:id="1125585561">
          <w:marLeft w:val="0"/>
          <w:marRight w:val="0"/>
          <w:marTop w:val="0"/>
          <w:marBottom w:val="0"/>
          <w:divBdr>
            <w:top w:val="none" w:sz="0" w:space="0" w:color="auto"/>
            <w:left w:val="none" w:sz="0" w:space="0" w:color="auto"/>
            <w:bottom w:val="none" w:sz="0" w:space="0" w:color="auto"/>
            <w:right w:val="none" w:sz="0" w:space="0" w:color="auto"/>
          </w:divBdr>
        </w:div>
      </w:divsChild>
    </w:div>
    <w:div w:id="1713111550">
      <w:bodyDiv w:val="1"/>
      <w:marLeft w:val="0"/>
      <w:marRight w:val="0"/>
      <w:marTop w:val="0"/>
      <w:marBottom w:val="0"/>
      <w:divBdr>
        <w:top w:val="none" w:sz="0" w:space="0" w:color="auto"/>
        <w:left w:val="none" w:sz="0" w:space="0" w:color="auto"/>
        <w:bottom w:val="none" w:sz="0" w:space="0" w:color="auto"/>
        <w:right w:val="none" w:sz="0" w:space="0" w:color="auto"/>
      </w:divBdr>
      <w:divsChild>
        <w:div w:id="1819105661">
          <w:marLeft w:val="0"/>
          <w:marRight w:val="0"/>
          <w:marTop w:val="0"/>
          <w:marBottom w:val="90"/>
          <w:divBdr>
            <w:top w:val="none" w:sz="0" w:space="0" w:color="auto"/>
            <w:left w:val="none" w:sz="0" w:space="0" w:color="auto"/>
            <w:bottom w:val="none" w:sz="0" w:space="0" w:color="auto"/>
            <w:right w:val="none" w:sz="0" w:space="0" w:color="auto"/>
          </w:divBdr>
        </w:div>
        <w:div w:id="958992050">
          <w:marLeft w:val="0"/>
          <w:marRight w:val="0"/>
          <w:marTop w:val="0"/>
          <w:marBottom w:val="90"/>
          <w:divBdr>
            <w:top w:val="none" w:sz="0" w:space="0" w:color="auto"/>
            <w:left w:val="none" w:sz="0" w:space="0" w:color="auto"/>
            <w:bottom w:val="none" w:sz="0" w:space="0" w:color="auto"/>
            <w:right w:val="none" w:sz="0" w:space="0" w:color="auto"/>
          </w:divBdr>
        </w:div>
        <w:div w:id="1500656204">
          <w:marLeft w:val="0"/>
          <w:marRight w:val="0"/>
          <w:marTop w:val="0"/>
          <w:marBottom w:val="360"/>
          <w:divBdr>
            <w:top w:val="none" w:sz="0" w:space="0" w:color="auto"/>
            <w:left w:val="none" w:sz="0" w:space="0" w:color="auto"/>
            <w:bottom w:val="none" w:sz="0" w:space="0" w:color="auto"/>
            <w:right w:val="none" w:sz="0" w:space="0" w:color="auto"/>
          </w:divBdr>
        </w:div>
        <w:div w:id="913004986">
          <w:marLeft w:val="0"/>
          <w:marRight w:val="0"/>
          <w:marTop w:val="0"/>
          <w:marBottom w:val="360"/>
          <w:divBdr>
            <w:top w:val="none" w:sz="0" w:space="0" w:color="auto"/>
            <w:left w:val="none" w:sz="0" w:space="0" w:color="auto"/>
            <w:bottom w:val="none" w:sz="0" w:space="0" w:color="auto"/>
            <w:right w:val="none" w:sz="0" w:space="0" w:color="auto"/>
          </w:divBdr>
        </w:div>
      </w:divsChild>
    </w:div>
    <w:div w:id="1766269674">
      <w:bodyDiv w:val="1"/>
      <w:marLeft w:val="0"/>
      <w:marRight w:val="0"/>
      <w:marTop w:val="0"/>
      <w:marBottom w:val="0"/>
      <w:divBdr>
        <w:top w:val="none" w:sz="0" w:space="0" w:color="auto"/>
        <w:left w:val="none" w:sz="0" w:space="0" w:color="auto"/>
        <w:bottom w:val="none" w:sz="0" w:space="0" w:color="auto"/>
        <w:right w:val="none" w:sz="0" w:space="0" w:color="auto"/>
      </w:divBdr>
    </w:div>
    <w:div w:id="1860119358">
      <w:bodyDiv w:val="1"/>
      <w:marLeft w:val="0"/>
      <w:marRight w:val="0"/>
      <w:marTop w:val="0"/>
      <w:marBottom w:val="0"/>
      <w:divBdr>
        <w:top w:val="none" w:sz="0" w:space="0" w:color="auto"/>
        <w:left w:val="none" w:sz="0" w:space="0" w:color="auto"/>
        <w:bottom w:val="none" w:sz="0" w:space="0" w:color="auto"/>
        <w:right w:val="none" w:sz="0" w:space="0" w:color="auto"/>
      </w:divBdr>
      <w:divsChild>
        <w:div w:id="2001225674">
          <w:marLeft w:val="0"/>
          <w:marRight w:val="0"/>
          <w:marTop w:val="0"/>
          <w:marBottom w:val="90"/>
          <w:divBdr>
            <w:top w:val="none" w:sz="0" w:space="0" w:color="auto"/>
            <w:left w:val="none" w:sz="0" w:space="0" w:color="auto"/>
            <w:bottom w:val="none" w:sz="0" w:space="0" w:color="auto"/>
            <w:right w:val="none" w:sz="0" w:space="0" w:color="auto"/>
          </w:divBdr>
        </w:div>
        <w:div w:id="609825361">
          <w:marLeft w:val="0"/>
          <w:marRight w:val="0"/>
          <w:marTop w:val="0"/>
          <w:marBottom w:val="90"/>
          <w:divBdr>
            <w:top w:val="none" w:sz="0" w:space="0" w:color="auto"/>
            <w:left w:val="none" w:sz="0" w:space="0" w:color="auto"/>
            <w:bottom w:val="none" w:sz="0" w:space="0" w:color="auto"/>
            <w:right w:val="none" w:sz="0" w:space="0" w:color="auto"/>
          </w:divBdr>
        </w:div>
        <w:div w:id="1621961132">
          <w:marLeft w:val="0"/>
          <w:marRight w:val="0"/>
          <w:marTop w:val="0"/>
          <w:marBottom w:val="360"/>
          <w:divBdr>
            <w:top w:val="none" w:sz="0" w:space="0" w:color="auto"/>
            <w:left w:val="none" w:sz="0" w:space="0" w:color="auto"/>
            <w:bottom w:val="none" w:sz="0" w:space="0" w:color="auto"/>
            <w:right w:val="none" w:sz="0" w:space="0" w:color="auto"/>
          </w:divBdr>
        </w:div>
        <w:div w:id="839928694">
          <w:marLeft w:val="0"/>
          <w:marRight w:val="0"/>
          <w:marTop w:val="0"/>
          <w:marBottom w:val="360"/>
          <w:divBdr>
            <w:top w:val="none" w:sz="0" w:space="0" w:color="auto"/>
            <w:left w:val="none" w:sz="0" w:space="0" w:color="auto"/>
            <w:bottom w:val="none" w:sz="0" w:space="0" w:color="auto"/>
            <w:right w:val="none" w:sz="0" w:space="0" w:color="auto"/>
          </w:divBdr>
        </w:div>
        <w:div w:id="45185909">
          <w:marLeft w:val="0"/>
          <w:marRight w:val="0"/>
          <w:marTop w:val="0"/>
          <w:marBottom w:val="90"/>
          <w:divBdr>
            <w:top w:val="none" w:sz="0" w:space="0" w:color="auto"/>
            <w:left w:val="none" w:sz="0" w:space="0" w:color="auto"/>
            <w:bottom w:val="none" w:sz="0" w:space="0" w:color="auto"/>
            <w:right w:val="none" w:sz="0" w:space="0" w:color="auto"/>
          </w:divBdr>
        </w:div>
        <w:div w:id="1967347000">
          <w:marLeft w:val="0"/>
          <w:marRight w:val="0"/>
          <w:marTop w:val="0"/>
          <w:marBottom w:val="90"/>
          <w:divBdr>
            <w:top w:val="none" w:sz="0" w:space="0" w:color="auto"/>
            <w:left w:val="none" w:sz="0" w:space="0" w:color="auto"/>
            <w:bottom w:val="none" w:sz="0" w:space="0" w:color="auto"/>
            <w:right w:val="none" w:sz="0" w:space="0" w:color="auto"/>
          </w:divBdr>
        </w:div>
      </w:divsChild>
    </w:div>
    <w:div w:id="1884058606">
      <w:bodyDiv w:val="1"/>
      <w:marLeft w:val="0"/>
      <w:marRight w:val="0"/>
      <w:marTop w:val="0"/>
      <w:marBottom w:val="0"/>
      <w:divBdr>
        <w:top w:val="none" w:sz="0" w:space="0" w:color="auto"/>
        <w:left w:val="none" w:sz="0" w:space="0" w:color="auto"/>
        <w:bottom w:val="none" w:sz="0" w:space="0" w:color="auto"/>
        <w:right w:val="none" w:sz="0" w:space="0" w:color="auto"/>
      </w:divBdr>
    </w:div>
    <w:div w:id="2074112953">
      <w:bodyDiv w:val="1"/>
      <w:marLeft w:val="0"/>
      <w:marRight w:val="0"/>
      <w:marTop w:val="0"/>
      <w:marBottom w:val="0"/>
      <w:divBdr>
        <w:top w:val="none" w:sz="0" w:space="0" w:color="auto"/>
        <w:left w:val="none" w:sz="0" w:space="0" w:color="auto"/>
        <w:bottom w:val="none" w:sz="0" w:space="0" w:color="auto"/>
        <w:right w:val="none" w:sz="0" w:space="0" w:color="auto"/>
      </w:divBdr>
      <w:divsChild>
        <w:div w:id="667103190">
          <w:marLeft w:val="0"/>
          <w:marRight w:val="0"/>
          <w:marTop w:val="0"/>
          <w:marBottom w:val="90"/>
          <w:divBdr>
            <w:top w:val="none" w:sz="0" w:space="0" w:color="auto"/>
            <w:left w:val="none" w:sz="0" w:space="0" w:color="auto"/>
            <w:bottom w:val="none" w:sz="0" w:space="0" w:color="auto"/>
            <w:right w:val="none" w:sz="0" w:space="0" w:color="auto"/>
          </w:divBdr>
        </w:div>
        <w:div w:id="1131898864">
          <w:marLeft w:val="0"/>
          <w:marRight w:val="0"/>
          <w:marTop w:val="0"/>
          <w:marBottom w:val="90"/>
          <w:divBdr>
            <w:top w:val="none" w:sz="0" w:space="0" w:color="auto"/>
            <w:left w:val="none" w:sz="0" w:space="0" w:color="auto"/>
            <w:bottom w:val="none" w:sz="0" w:space="0" w:color="auto"/>
            <w:right w:val="none" w:sz="0" w:space="0" w:color="auto"/>
          </w:divBdr>
        </w:div>
      </w:divsChild>
    </w:div>
    <w:div w:id="2127503839">
      <w:bodyDiv w:val="1"/>
      <w:marLeft w:val="0"/>
      <w:marRight w:val="0"/>
      <w:marTop w:val="0"/>
      <w:marBottom w:val="0"/>
      <w:divBdr>
        <w:top w:val="none" w:sz="0" w:space="0" w:color="auto"/>
        <w:left w:val="none" w:sz="0" w:space="0" w:color="auto"/>
        <w:bottom w:val="none" w:sz="0" w:space="0" w:color="auto"/>
        <w:right w:val="none" w:sz="0" w:space="0" w:color="auto"/>
      </w:divBdr>
      <w:divsChild>
        <w:div w:id="425228957">
          <w:marLeft w:val="0"/>
          <w:marRight w:val="0"/>
          <w:marTop w:val="0"/>
          <w:marBottom w:val="0"/>
          <w:divBdr>
            <w:top w:val="none" w:sz="0" w:space="0" w:color="auto"/>
            <w:left w:val="none" w:sz="0" w:space="0" w:color="auto"/>
            <w:bottom w:val="none" w:sz="0" w:space="0" w:color="auto"/>
            <w:right w:val="none" w:sz="0" w:space="0" w:color="auto"/>
          </w:divBdr>
        </w:div>
        <w:div w:id="473841065">
          <w:marLeft w:val="0"/>
          <w:marRight w:val="0"/>
          <w:marTop w:val="0"/>
          <w:marBottom w:val="0"/>
          <w:divBdr>
            <w:top w:val="none" w:sz="0" w:space="0" w:color="auto"/>
            <w:left w:val="none" w:sz="0" w:space="0" w:color="auto"/>
            <w:bottom w:val="none" w:sz="0" w:space="0" w:color="auto"/>
            <w:right w:val="none" w:sz="0" w:space="0" w:color="auto"/>
          </w:divBdr>
        </w:div>
        <w:div w:id="5332770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meo.com/channels/HPW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etratechinc.sharepoint.com/:f:/r/teams/PUCTHeatPumpWorkinggroup/Shared%20Documents/General?csf=1&amp;web=1&amp;e=mCHkEh"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st">
  <a:themeElements>
    <a:clrScheme name="TEST">
      <a:dk1>
        <a:srgbClr val="25408F"/>
      </a:dk1>
      <a:lt1>
        <a:srgbClr val="FFFFFF"/>
      </a:lt1>
      <a:dk2>
        <a:srgbClr val="BFBFBF"/>
      </a:dk2>
      <a:lt2>
        <a:srgbClr val="F3AB1D"/>
      </a:lt2>
      <a:accent1>
        <a:srgbClr val="25408F"/>
      </a:accent1>
      <a:accent2>
        <a:srgbClr val="BFBFBF"/>
      </a:accent2>
      <a:accent3>
        <a:srgbClr val="6BCDE9"/>
      </a:accent3>
      <a:accent4>
        <a:srgbClr val="8DC440"/>
      </a:accent4>
      <a:accent5>
        <a:srgbClr val="5B7F95"/>
      </a:accent5>
      <a:accent6>
        <a:srgbClr val="FFFFFF"/>
      </a:accent6>
      <a:hlink>
        <a:srgbClr val="79648C"/>
      </a:hlink>
      <a:folHlink>
        <a:srgbClr val="6C843A"/>
      </a:folHlink>
    </a:clrScheme>
    <a:fontScheme name="Custom 1">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73976BE3C5F2419D66903E30AD6877" ma:contentTypeVersion="10" ma:contentTypeDescription="Create a new document." ma:contentTypeScope="" ma:versionID="4c8d7392a1e66e4cc46aca79c760dcbf">
  <xsd:schema xmlns:xsd="http://www.w3.org/2001/XMLSchema" xmlns:xs="http://www.w3.org/2001/XMLSchema" xmlns:p="http://schemas.microsoft.com/office/2006/metadata/properties" xmlns:ns2="e7ded8cb-c39e-4c16-82c1-d92b7db32631" xmlns:ns3="c9dfbda1-e012-49c5-bca9-a053b5446d48" targetNamespace="http://schemas.microsoft.com/office/2006/metadata/properties" ma:root="true" ma:fieldsID="e8254825a501c39a6f5b0b70118f9600" ns2:_="" ns3:_="">
    <xsd:import namespace="e7ded8cb-c39e-4c16-82c1-d92b7db32631"/>
    <xsd:import namespace="c9dfbda1-e012-49c5-bca9-a053b5446d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ded8cb-c39e-4c16-82c1-d92b7db326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9dfbda1-e012-49c5-bca9-a053b5446d4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AutYY</b:Tag>
    <b:SourceType>Book</b:SourceType>
    <b:Guid>{75EF971F-68EE-4E29-9C6D-BBB53F1CC34E}</b:Guid>
    <b:Author>
      <b:Author>
        <b:NameList>
          <b:Person>
            <b:Last>Author</b:Last>
          </b:Person>
        </b:NameList>
      </b:Author>
      <b:Editor>
        <b:NameList>
          <b:Person>
            <b:Last>Editor</b:Last>
          </b:Person>
        </b:NameList>
      </b:Editor>
    </b:Author>
    <b:Title>Title</b:Title>
    <b:Year>YYYY</b:Year>
    <b:City>City</b:City>
    <b:Publisher>Publisher</b:Publisher>
    <b:Volume>Volume</b:Volume>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4947D8-2B48-4F94-BA20-4BBB76803B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ED5032-81B2-428F-8D26-1F391D896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ded8cb-c39e-4c16-82c1-d92b7db32631"/>
    <ds:schemaRef ds:uri="c9dfbda1-e012-49c5-bca9-a053b5446d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91A539-44D8-4627-9D68-F5097025F55E}">
  <ds:schemaRefs>
    <ds:schemaRef ds:uri="http://schemas.openxmlformats.org/officeDocument/2006/bibliography"/>
  </ds:schemaRefs>
</ds:datastoreItem>
</file>

<file path=customXml/itemProps4.xml><?xml version="1.0" encoding="utf-8"?>
<ds:datastoreItem xmlns:ds="http://schemas.openxmlformats.org/officeDocument/2006/customXml" ds:itemID="{8C36E45A-62FF-4181-ACB1-D9ED520FB7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357</Words>
  <Characters>2037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2390</CharactersWithSpaces>
  <SharedDoc>false</SharedDoc>
  <HLinks>
    <vt:vector size="30" baseType="variant">
      <vt:variant>
        <vt:i4>2293806</vt:i4>
      </vt:variant>
      <vt:variant>
        <vt:i4>12</vt:i4>
      </vt:variant>
      <vt:variant>
        <vt:i4>0</vt:i4>
      </vt:variant>
      <vt:variant>
        <vt:i4>5</vt:i4>
      </vt:variant>
      <vt:variant>
        <vt:lpwstr>https://tetratechinc.sharepoint.com/:f:/r/teams/PUCTHeatPumpWorkinggroup/Shared Documents/General?csf=1&amp;web=1&amp;e=mCHkEh</vt:lpwstr>
      </vt:variant>
      <vt:variant>
        <vt:lpwstr/>
      </vt:variant>
      <vt:variant>
        <vt:i4>1310810</vt:i4>
      </vt:variant>
      <vt:variant>
        <vt:i4>9</vt:i4>
      </vt:variant>
      <vt:variant>
        <vt:i4>0</vt:i4>
      </vt:variant>
      <vt:variant>
        <vt:i4>5</vt:i4>
      </vt:variant>
      <vt:variant>
        <vt:lpwstr>https://interchange.puc.texas.gov/search/documents/?controlNumber=56510&amp;itemNumber=1</vt:lpwstr>
      </vt:variant>
      <vt:variant>
        <vt:lpwstr/>
      </vt:variant>
      <vt:variant>
        <vt:i4>8323105</vt:i4>
      </vt:variant>
      <vt:variant>
        <vt:i4>6</vt:i4>
      </vt:variant>
      <vt:variant>
        <vt:i4>0</vt:i4>
      </vt:variant>
      <vt:variant>
        <vt:i4>5</vt:i4>
      </vt:variant>
      <vt:variant>
        <vt:lpwstr>tel:+12133572812,,951512004</vt:lpwstr>
      </vt:variant>
      <vt:variant>
        <vt:lpwstr/>
      </vt:variant>
      <vt:variant>
        <vt:i4>6881333</vt:i4>
      </vt:variant>
      <vt:variant>
        <vt:i4>3</vt:i4>
      </vt:variant>
      <vt:variant>
        <vt:i4>0</vt:i4>
      </vt:variant>
      <vt:variant>
        <vt:i4>5</vt:i4>
      </vt:variant>
      <vt:variant>
        <vt:lpwstr>https://teams.microsoft.com/l/meetup-join/19%3ab3n6SvJC_t4Xe6hI_knpdFrRiWMKkPuQELJtRZQ6F8c1%40thread.tacv2/1712780383320?context=%7b%22Tid%22%3a%22a40fe4ba-abc7-48fe-8792-b43889936400%22%2c%22Oid%22%3a%22ff26bba7-38d5-428d-b847-009968d26849%22%7d</vt:lpwstr>
      </vt:variant>
      <vt:variant>
        <vt:lpwstr/>
      </vt:variant>
      <vt:variant>
        <vt:i4>1441897</vt:i4>
      </vt:variant>
      <vt:variant>
        <vt:i4>0</vt:i4>
      </vt:variant>
      <vt:variant>
        <vt:i4>0</vt:i4>
      </vt:variant>
      <vt:variant>
        <vt:i4>5</vt:i4>
      </vt:variant>
      <vt:variant>
        <vt:lpwstr>mailto:seham.shaldoum@tetratech.com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Bergum, Mark</dc:creator>
  <cp:keywords/>
  <dc:description/>
  <cp:lastModifiedBy>Bergum, Mark</cp:lastModifiedBy>
  <cp:revision>34</cp:revision>
  <cp:lastPrinted>2016-11-30T19:46:00Z</cp:lastPrinted>
  <dcterms:created xsi:type="dcterms:W3CDTF">2024-08-27T13:52:00Z</dcterms:created>
  <dcterms:modified xsi:type="dcterms:W3CDTF">2024-09-10T13:43:00Z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0x010100DD73976BE3C5F2419D66903E30AD6877</vt:lpwstr>
  </property>
</Properties>
</file>